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0F33A851" w:rsidR="00160B71" w:rsidRPr="00AE402C" w:rsidRDefault="00156D40" w:rsidP="00160B71">
      <w:pPr>
        <w:jc w:val="both"/>
        <w:rPr>
          <w:rFonts w:ascii="Calibri" w:hAnsi="Calibri" w:cs="Calibri"/>
        </w:rPr>
      </w:pPr>
      <w:r>
        <w:rPr>
          <w:rFonts w:ascii="Calibri" w:hAnsi="Calibri" w:cs="Calibri"/>
        </w:rPr>
        <w:t>Call for offers</w:t>
      </w:r>
      <w:r w:rsidR="00160B71" w:rsidRPr="00AE402C">
        <w:rPr>
          <w:rFonts w:ascii="Calibri" w:hAnsi="Calibri" w:cs="Calibri"/>
        </w:rPr>
        <w:t xml:space="preserve">: </w:t>
      </w:r>
      <w:r w:rsidR="000265F9">
        <w:rPr>
          <w:rFonts w:ascii="Calibri" w:hAnsi="Calibri" w:cs="Calibri"/>
        </w:rPr>
        <w:t>1</w:t>
      </w:r>
      <w:r w:rsidR="005E4A98">
        <w:rPr>
          <w:rFonts w:ascii="Calibri" w:hAnsi="Calibri" w:cs="Calibri"/>
        </w:rPr>
        <w:t>6</w:t>
      </w:r>
      <w:r w:rsidR="00760947">
        <w:rPr>
          <w:rFonts w:ascii="Calibri" w:hAnsi="Calibri" w:cs="Calibri"/>
        </w:rPr>
        <w:t>/2025</w:t>
      </w:r>
      <w:r>
        <w:rPr>
          <w:rFonts w:ascii="Calibri" w:hAnsi="Calibri" w:cs="Calibri"/>
        </w:rPr>
        <w:t>/CP2.2</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156D40" w:rsidRDefault="00160B71" w:rsidP="00106499">
            <w:pPr>
              <w:jc w:val="both"/>
              <w:rPr>
                <w:rStyle w:val="normaltextrun"/>
                <w:color w:val="000000"/>
                <w:sz w:val="22"/>
                <w:szCs w:val="22"/>
              </w:rPr>
            </w:pPr>
            <w:r w:rsidRPr="00156D40">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156D40" w:rsidRDefault="00AE402C" w:rsidP="00106499">
            <w:pPr>
              <w:jc w:val="both"/>
              <w:rPr>
                <w:rStyle w:val="normaltextrun"/>
                <w:color w:val="000000"/>
                <w:sz w:val="22"/>
                <w:szCs w:val="22"/>
              </w:rPr>
            </w:pPr>
            <w:r w:rsidRPr="00156D40">
              <w:rPr>
                <w:rStyle w:val="normaltextrun"/>
                <w:rFonts w:ascii="Calibri" w:hAnsi="Calibri" w:cs="Calibri"/>
                <w:color w:val="000000"/>
                <w:sz w:val="22"/>
                <w:szCs w:val="22"/>
              </w:rPr>
              <w:t>Tel/ e-mail address:</w:t>
            </w:r>
            <w:r w:rsidRPr="00156D40">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411DE2" w:rsidRDefault="00987301" w:rsidP="00160B71">
      <w:pPr>
        <w:jc w:val="both"/>
        <w:rPr>
          <w:rFonts w:ascii="Calibri" w:hAnsi="Calibri" w:cs="Calibri"/>
          <w:u w:val="single"/>
        </w:rPr>
      </w:pPr>
      <w:r w:rsidRPr="00411DE2">
        <w:rPr>
          <w:rFonts w:ascii="Calibri" w:hAnsi="Calibri" w:cs="Calibri"/>
          <w:u w:val="single"/>
        </w:rPr>
        <w:t>Offer:</w:t>
      </w:r>
    </w:p>
    <w:p w14:paraId="5906C57D" w14:textId="77777777" w:rsidR="00DD1804" w:rsidRPr="00411DE2" w:rsidRDefault="00DD1804" w:rsidP="00160B71">
      <w:pPr>
        <w:jc w:val="both"/>
        <w:rPr>
          <w:rFonts w:ascii="Calibri" w:hAnsi="Calibri" w:cs="Calibri"/>
        </w:rPr>
      </w:pPr>
    </w:p>
    <w:p w14:paraId="5C1FC5E3" w14:textId="2A773B7F" w:rsidR="00160B71" w:rsidRPr="00411DE2" w:rsidRDefault="00AE402C" w:rsidP="00160B71">
      <w:pPr>
        <w:jc w:val="both"/>
        <w:rPr>
          <w:rStyle w:val="eop"/>
          <w:rFonts w:ascii="Calibri" w:hAnsi="Calibri" w:cs="Calibri"/>
          <w:color w:val="000000"/>
          <w:sz w:val="22"/>
          <w:szCs w:val="22"/>
          <w:shd w:val="clear" w:color="auto" w:fill="FFFFFF"/>
        </w:rPr>
      </w:pPr>
      <w:r w:rsidRPr="00411DE2">
        <w:rPr>
          <w:rStyle w:val="normaltextrun"/>
          <w:rFonts w:ascii="Calibri" w:hAnsi="Calibri" w:cs="Calibri"/>
          <w:color w:val="000000"/>
          <w:sz w:val="22"/>
          <w:szCs w:val="22"/>
          <w:shd w:val="clear" w:color="auto" w:fill="FFFFFF"/>
        </w:rPr>
        <w:t xml:space="preserve">Total price of </w:t>
      </w:r>
      <w:r w:rsidR="0012525A" w:rsidRPr="00411DE2">
        <w:rPr>
          <w:rStyle w:val="normaltextrun"/>
          <w:rFonts w:ascii="Calibri" w:hAnsi="Calibri" w:cs="Calibri"/>
          <w:color w:val="000000"/>
          <w:sz w:val="22"/>
          <w:szCs w:val="22"/>
          <w:shd w:val="clear" w:color="auto" w:fill="FFFFFF"/>
        </w:rPr>
        <w:t xml:space="preserve">Offer </w:t>
      </w:r>
      <w:r w:rsidRPr="00411DE2">
        <w:rPr>
          <w:rStyle w:val="normaltextrun"/>
          <w:rFonts w:ascii="Calibri" w:hAnsi="Calibri" w:cs="Calibri"/>
          <w:color w:val="000000"/>
          <w:sz w:val="22"/>
          <w:szCs w:val="22"/>
          <w:shd w:val="clear" w:color="auto" w:fill="FFFFFF"/>
        </w:rPr>
        <w:t>is to be quoted in </w:t>
      </w:r>
      <w:r w:rsidR="00156D40" w:rsidRPr="00411DE2">
        <w:rPr>
          <w:rStyle w:val="normaltextrun"/>
          <w:rFonts w:ascii="Calibri" w:hAnsi="Calibri" w:cs="Calibri"/>
          <w:b/>
          <w:bCs/>
          <w:color w:val="000000"/>
          <w:sz w:val="22"/>
          <w:szCs w:val="22"/>
          <w:shd w:val="clear" w:color="auto" w:fill="FFFFFF"/>
        </w:rPr>
        <w:t>USD</w:t>
      </w:r>
      <w:r w:rsidRPr="00411DE2">
        <w:rPr>
          <w:rStyle w:val="normaltextrun"/>
          <w:rFonts w:ascii="Calibri" w:hAnsi="Calibri" w:cs="Calibri"/>
          <w:color w:val="000000"/>
          <w:sz w:val="22"/>
          <w:szCs w:val="22"/>
          <w:shd w:val="clear" w:color="auto" w:fill="FFFFFF"/>
        </w:rPr>
        <w:t> </w:t>
      </w:r>
      <w:r w:rsidRPr="00411DE2">
        <w:rPr>
          <w:rStyle w:val="normaltextrun"/>
          <w:rFonts w:ascii="Calibri" w:hAnsi="Calibri" w:cs="Calibri"/>
          <w:b/>
          <w:bCs/>
          <w:color w:val="000000"/>
          <w:sz w:val="22"/>
          <w:szCs w:val="22"/>
          <w:u w:val="single"/>
          <w:shd w:val="clear" w:color="auto" w:fill="FFFFFF"/>
        </w:rPr>
        <w:t>Including VAT</w:t>
      </w:r>
      <w:r w:rsidRPr="00411DE2">
        <w:rPr>
          <w:rStyle w:val="normaltextrun"/>
          <w:rFonts w:ascii="Calibri" w:hAnsi="Calibri" w:cs="Calibri"/>
          <w:b/>
          <w:bCs/>
          <w:color w:val="000000"/>
          <w:sz w:val="22"/>
          <w:szCs w:val="22"/>
          <w:shd w:val="clear" w:color="auto" w:fill="FFFFFF"/>
        </w:rPr>
        <w:t> and any other Tax or Fee</w:t>
      </w:r>
      <w:r w:rsidRPr="00411DE2">
        <w:rPr>
          <w:rStyle w:val="normaltextrun"/>
          <w:rFonts w:ascii="Calibri" w:hAnsi="Calibri" w:cs="Calibri"/>
          <w:color w:val="000000"/>
          <w:sz w:val="22"/>
          <w:szCs w:val="22"/>
          <w:shd w:val="clear" w:color="auto" w:fill="FFFFFF"/>
        </w:rPr>
        <w:t> that should apply for any reason.</w:t>
      </w:r>
      <w:r w:rsidRPr="00411DE2">
        <w:rPr>
          <w:rStyle w:val="eop"/>
          <w:rFonts w:ascii="Calibri" w:hAnsi="Calibri" w:cs="Calibri"/>
          <w:color w:val="000000"/>
          <w:sz w:val="22"/>
          <w:szCs w:val="22"/>
          <w:shd w:val="clear" w:color="auto" w:fill="FFFFFF"/>
        </w:rPr>
        <w:t> </w:t>
      </w:r>
    </w:p>
    <w:p w14:paraId="0D9BA207" w14:textId="77777777" w:rsidR="00AE402C" w:rsidRPr="00411DE2" w:rsidRDefault="00AE402C"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5060"/>
        <w:gridCol w:w="1276"/>
        <w:gridCol w:w="1559"/>
      </w:tblGrid>
      <w:tr w:rsidR="00AE402C" w:rsidRPr="00411DE2" w14:paraId="7E683E5C" w14:textId="77777777" w:rsidTr="00411DE2">
        <w:tc>
          <w:tcPr>
            <w:tcW w:w="605" w:type="dxa"/>
          </w:tcPr>
          <w:p w14:paraId="49F76B1C" w14:textId="77777777" w:rsidR="00AE402C" w:rsidRPr="00411DE2" w:rsidRDefault="00AE402C" w:rsidP="00AE402C">
            <w:pPr>
              <w:jc w:val="both"/>
              <w:rPr>
                <w:rFonts w:ascii="Calibri" w:eastAsia="Times New Roman" w:hAnsi="Calibri" w:cs="Calibri"/>
              </w:rPr>
            </w:pPr>
            <w:r w:rsidRPr="00411DE2">
              <w:rPr>
                <w:rFonts w:ascii="Calibri" w:eastAsia="Times New Roman" w:hAnsi="Calibri" w:cs="Calibri"/>
              </w:rPr>
              <w:t>Item</w:t>
            </w:r>
          </w:p>
        </w:tc>
        <w:tc>
          <w:tcPr>
            <w:tcW w:w="5060" w:type="dxa"/>
          </w:tcPr>
          <w:p w14:paraId="33D4DC40" w14:textId="77777777" w:rsidR="00AE402C" w:rsidRPr="00411DE2" w:rsidRDefault="00AE402C" w:rsidP="00AE402C">
            <w:pPr>
              <w:jc w:val="both"/>
              <w:rPr>
                <w:rFonts w:ascii="Calibri" w:eastAsia="Times New Roman" w:hAnsi="Calibri" w:cs="Calibri"/>
              </w:rPr>
            </w:pPr>
            <w:r w:rsidRPr="00411DE2">
              <w:rPr>
                <w:rFonts w:ascii="Calibri" w:eastAsia="Times New Roman" w:hAnsi="Calibri" w:cs="Calibri"/>
              </w:rPr>
              <w:t>Description</w:t>
            </w:r>
          </w:p>
        </w:tc>
        <w:tc>
          <w:tcPr>
            <w:tcW w:w="1276" w:type="dxa"/>
          </w:tcPr>
          <w:p w14:paraId="08125D3E" w14:textId="05929F73" w:rsidR="00AE402C" w:rsidRPr="00411DE2" w:rsidRDefault="000E7BC6" w:rsidP="00AE402C">
            <w:pPr>
              <w:jc w:val="both"/>
              <w:rPr>
                <w:rFonts w:ascii="Calibri" w:eastAsia="Times New Roman" w:hAnsi="Calibri" w:cs="Calibri"/>
              </w:rPr>
            </w:pPr>
            <w:r w:rsidRPr="00411DE2">
              <w:rPr>
                <w:rFonts w:ascii="Calibri" w:eastAsia="Times New Roman" w:hAnsi="Calibri" w:cs="Calibri"/>
              </w:rPr>
              <w:t>Type</w:t>
            </w:r>
          </w:p>
        </w:tc>
        <w:tc>
          <w:tcPr>
            <w:tcW w:w="1559" w:type="dxa"/>
          </w:tcPr>
          <w:p w14:paraId="438FCCC5" w14:textId="4A4F0ECA" w:rsidR="00AE402C" w:rsidRPr="00411DE2" w:rsidRDefault="00AE402C" w:rsidP="00AE402C">
            <w:pPr>
              <w:jc w:val="both"/>
              <w:rPr>
                <w:rFonts w:ascii="Calibri" w:eastAsia="Times New Roman" w:hAnsi="Calibri" w:cs="Calibri"/>
              </w:rPr>
            </w:pPr>
            <w:r w:rsidRPr="00411DE2">
              <w:rPr>
                <w:rFonts w:ascii="Calibri" w:eastAsia="Times New Roman" w:hAnsi="Calibri" w:cs="Calibri"/>
              </w:rPr>
              <w:t>Total (</w:t>
            </w:r>
            <w:r w:rsidR="00156D40" w:rsidRPr="00411DE2">
              <w:rPr>
                <w:rFonts w:ascii="Calibri" w:eastAsia="Times New Roman" w:hAnsi="Calibri" w:cs="Calibri"/>
              </w:rPr>
              <w:t>$</w:t>
            </w:r>
            <w:r w:rsidRPr="00411DE2">
              <w:rPr>
                <w:rFonts w:ascii="Calibri" w:eastAsia="Times New Roman" w:hAnsi="Calibri" w:cs="Calibri"/>
              </w:rPr>
              <w:t>)</w:t>
            </w:r>
          </w:p>
        </w:tc>
      </w:tr>
      <w:tr w:rsidR="00AE402C" w:rsidRPr="00411DE2" w14:paraId="1F1AB5E7" w14:textId="77777777" w:rsidTr="00411DE2">
        <w:tc>
          <w:tcPr>
            <w:tcW w:w="605" w:type="dxa"/>
            <w:shd w:val="clear" w:color="auto" w:fill="auto"/>
          </w:tcPr>
          <w:p w14:paraId="002D4CDB" w14:textId="6129A0CC" w:rsidR="00AE402C" w:rsidRPr="00411DE2" w:rsidRDefault="00AE402C" w:rsidP="00106499">
            <w:pPr>
              <w:rPr>
                <w:rFonts w:ascii="Calibri" w:eastAsia="Times New Roman" w:hAnsi="Calibri" w:cs="Calibri"/>
              </w:rPr>
            </w:pPr>
            <w:r w:rsidRPr="00411DE2">
              <w:rPr>
                <w:rFonts w:ascii="Calibri" w:eastAsia="Times New Roman" w:hAnsi="Calibri" w:cs="Calibri"/>
              </w:rPr>
              <w:t>1</w:t>
            </w:r>
          </w:p>
        </w:tc>
        <w:tc>
          <w:tcPr>
            <w:tcW w:w="5060" w:type="dxa"/>
            <w:shd w:val="clear" w:color="auto" w:fill="auto"/>
          </w:tcPr>
          <w:p w14:paraId="2B455698" w14:textId="4557FCF5" w:rsidR="006A5E0A" w:rsidRPr="00411DE2" w:rsidRDefault="00B73E7D" w:rsidP="0012525A">
            <w:pPr>
              <w:rPr>
                <w:rStyle w:val="CommentReference"/>
              </w:rPr>
            </w:pPr>
            <w:r w:rsidRPr="00B2350F">
              <w:rPr>
                <w:rStyle w:val="normaltextrun"/>
                <w:rFonts w:ascii="Calibri" w:hAnsi="Calibri" w:cs="Calibri"/>
                <w:color w:val="000000"/>
                <w:shd w:val="clear" w:color="auto" w:fill="FFFFFF"/>
              </w:rPr>
              <w:t>Final WEFE Nexus Assessment Phase II, including related Executive summary (French, Arabic and English)</w:t>
            </w:r>
          </w:p>
          <w:p w14:paraId="64EA23BB" w14:textId="05FD848A" w:rsidR="00AE402C" w:rsidRPr="00411DE2" w:rsidRDefault="00AE402C" w:rsidP="0012525A">
            <w:pPr>
              <w:rPr>
                <w:rStyle w:val="normaltextrun"/>
                <w:color w:val="000000"/>
                <w:sz w:val="22"/>
                <w:szCs w:val="22"/>
                <w:shd w:val="clear" w:color="auto" w:fill="FFFFFF"/>
              </w:rPr>
            </w:pPr>
          </w:p>
        </w:tc>
        <w:tc>
          <w:tcPr>
            <w:tcW w:w="1276" w:type="dxa"/>
            <w:shd w:val="clear" w:color="auto" w:fill="auto"/>
          </w:tcPr>
          <w:p w14:paraId="0569A34A" w14:textId="5018DD94" w:rsidR="00AE402C" w:rsidRPr="00411DE2" w:rsidRDefault="00AE402C" w:rsidP="00106499">
            <w:pPr>
              <w:jc w:val="both"/>
              <w:rPr>
                <w:rFonts w:ascii="Calibri" w:eastAsia="Times New Roman" w:hAnsi="Calibri" w:cs="Calibri"/>
              </w:rPr>
            </w:pPr>
            <w:r w:rsidRPr="00411DE2">
              <w:rPr>
                <w:rFonts w:ascii="Calibri" w:eastAsia="Times New Roman" w:hAnsi="Calibri" w:cs="Calibri"/>
              </w:rPr>
              <w:t>Document</w:t>
            </w:r>
          </w:p>
        </w:tc>
        <w:tc>
          <w:tcPr>
            <w:tcW w:w="1559" w:type="dxa"/>
            <w:shd w:val="clear" w:color="auto" w:fill="auto"/>
          </w:tcPr>
          <w:p w14:paraId="40AA1464" w14:textId="64F94451" w:rsidR="00AE402C" w:rsidRPr="00411DE2" w:rsidRDefault="00AE402C" w:rsidP="00106499">
            <w:pPr>
              <w:jc w:val="both"/>
              <w:rPr>
                <w:rFonts w:ascii="Calibri" w:eastAsia="Times New Roman" w:hAnsi="Calibri" w:cs="Calibri"/>
              </w:rPr>
            </w:pPr>
            <w:r w:rsidRPr="00411DE2">
              <w:rPr>
                <w:rFonts w:ascii="Calibri" w:eastAsia="Times New Roman" w:hAnsi="Calibri" w:cs="Calibri"/>
              </w:rPr>
              <w:t>1</w:t>
            </w:r>
          </w:p>
        </w:tc>
      </w:tr>
      <w:tr w:rsidR="00411DE2" w:rsidRPr="00411DE2" w14:paraId="2722905A" w14:textId="77777777" w:rsidTr="00577A95">
        <w:tc>
          <w:tcPr>
            <w:tcW w:w="6941" w:type="dxa"/>
            <w:gridSpan w:val="3"/>
            <w:shd w:val="clear" w:color="auto" w:fill="auto"/>
          </w:tcPr>
          <w:p w14:paraId="59DB3CA2" w14:textId="15404AE7" w:rsidR="00411DE2" w:rsidRPr="00411DE2" w:rsidRDefault="00411DE2" w:rsidP="00411DE2">
            <w:pPr>
              <w:jc w:val="right"/>
              <w:rPr>
                <w:rFonts w:ascii="Calibri" w:eastAsia="Times New Roman" w:hAnsi="Calibri" w:cs="Calibri"/>
              </w:rPr>
            </w:pPr>
            <w:r w:rsidRPr="00411DE2">
              <w:rPr>
                <w:rFonts w:ascii="Calibri" w:eastAsia="Times New Roman" w:hAnsi="Calibri" w:cs="Calibri"/>
              </w:rPr>
              <w:t>GRAND TOTAL ($)</w:t>
            </w:r>
          </w:p>
        </w:tc>
        <w:tc>
          <w:tcPr>
            <w:tcW w:w="1559" w:type="dxa"/>
            <w:shd w:val="clear" w:color="auto" w:fill="auto"/>
          </w:tcPr>
          <w:p w14:paraId="4AB1EECA" w14:textId="77777777" w:rsidR="00411DE2" w:rsidRPr="00411DE2" w:rsidRDefault="00411DE2" w:rsidP="00106499">
            <w:pPr>
              <w:jc w:val="both"/>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5CA7F292"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AE402C">
        <w:rPr>
          <w:rFonts w:ascii="Calibri" w:hAnsi="Calibri" w:cs="Calibri"/>
        </w:rPr>
        <w:t xml:space="preserve"> </w:t>
      </w:r>
      <w:r w:rsidR="00DD1804" w:rsidRPr="00156D40">
        <w:rPr>
          <w:rFonts w:ascii="Calibri" w:hAnsi="Calibri" w:cs="Calibri"/>
        </w:rPr>
        <w:t>Call For Offers</w:t>
      </w:r>
      <w:r w:rsidRPr="00156D40">
        <w:rPr>
          <w:rFonts w:ascii="Calibri" w:hAnsi="Calibri" w:cs="Calibri"/>
        </w:rPr>
        <w:t xml:space="preserve"> </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0"/>
      <w:headerReference w:type="first" r:id="rId11"/>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F22AA" w14:textId="77777777" w:rsidR="008A18F1" w:rsidRDefault="008A18F1" w:rsidP="00160B71">
      <w:r>
        <w:separator/>
      </w:r>
    </w:p>
  </w:endnote>
  <w:endnote w:type="continuationSeparator" w:id="0">
    <w:p w14:paraId="301CD9BD" w14:textId="77777777" w:rsidR="008A18F1" w:rsidRDefault="008A18F1"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149251"/>
      <w:docPartObj>
        <w:docPartGallery w:val="Page Numbers (Bottom of Page)"/>
        <w:docPartUnique/>
      </w:docPartObj>
    </w:sdtPr>
    <w:sdtEndPr>
      <w:rPr>
        <w:noProof/>
      </w:rPr>
    </w:sdtEndPr>
    <w:sdtContent>
      <w:p w14:paraId="00A58222" w14:textId="77777777" w:rsidR="006B0DFA"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6B0DFA" w:rsidRPr="00E02ED3" w:rsidRDefault="006B0DFA" w:rsidP="00E02ED3">
    <w:pPr>
      <w:pStyle w:val="Footer"/>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B8EDE" w14:textId="77777777" w:rsidR="008A18F1" w:rsidRDefault="008A18F1" w:rsidP="00160B71">
      <w:r>
        <w:separator/>
      </w:r>
    </w:p>
  </w:footnote>
  <w:footnote w:type="continuationSeparator" w:id="0">
    <w:p w14:paraId="20191E9B" w14:textId="77777777" w:rsidR="008A18F1" w:rsidRDefault="008A18F1"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617F" w14:textId="054B94F9" w:rsidR="006B0DFA" w:rsidRDefault="00D230CD" w:rsidP="009107E3">
    <w:pPr>
      <w:pStyle w:val="Header"/>
    </w:pPr>
    <w:r>
      <w:t>Annex 3</w:t>
    </w:r>
  </w:p>
  <w:p w14:paraId="4E89FEC2" w14:textId="77777777" w:rsidR="006B0DFA" w:rsidRDefault="006B0D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265F9"/>
    <w:rsid w:val="000538A4"/>
    <w:rsid w:val="00062A86"/>
    <w:rsid w:val="0008338A"/>
    <w:rsid w:val="000D77D9"/>
    <w:rsid w:val="000E7BC6"/>
    <w:rsid w:val="001054C6"/>
    <w:rsid w:val="00117BFB"/>
    <w:rsid w:val="0012525A"/>
    <w:rsid w:val="00156D40"/>
    <w:rsid w:val="00160B71"/>
    <w:rsid w:val="0018294E"/>
    <w:rsid w:val="001E129A"/>
    <w:rsid w:val="00237321"/>
    <w:rsid w:val="002F4238"/>
    <w:rsid w:val="00305904"/>
    <w:rsid w:val="0030689B"/>
    <w:rsid w:val="00313D68"/>
    <w:rsid w:val="0034414C"/>
    <w:rsid w:val="0037097C"/>
    <w:rsid w:val="003854A2"/>
    <w:rsid w:val="00397AFA"/>
    <w:rsid w:val="003B673E"/>
    <w:rsid w:val="003F507D"/>
    <w:rsid w:val="00411DE2"/>
    <w:rsid w:val="00416D3D"/>
    <w:rsid w:val="00477D49"/>
    <w:rsid w:val="00481C0A"/>
    <w:rsid w:val="00487C1C"/>
    <w:rsid w:val="004C38CE"/>
    <w:rsid w:val="004C4015"/>
    <w:rsid w:val="004C4E68"/>
    <w:rsid w:val="004C5EBF"/>
    <w:rsid w:val="004E0849"/>
    <w:rsid w:val="005765A6"/>
    <w:rsid w:val="005E4A98"/>
    <w:rsid w:val="0064160A"/>
    <w:rsid w:val="0068284B"/>
    <w:rsid w:val="0068783C"/>
    <w:rsid w:val="006A3441"/>
    <w:rsid w:val="006A5E0A"/>
    <w:rsid w:val="006B0DFA"/>
    <w:rsid w:val="006C175C"/>
    <w:rsid w:val="00760947"/>
    <w:rsid w:val="00767C09"/>
    <w:rsid w:val="007D1CA5"/>
    <w:rsid w:val="008308B1"/>
    <w:rsid w:val="00840597"/>
    <w:rsid w:val="00883A60"/>
    <w:rsid w:val="008A18F1"/>
    <w:rsid w:val="008C364E"/>
    <w:rsid w:val="00936523"/>
    <w:rsid w:val="00966DA0"/>
    <w:rsid w:val="009852D0"/>
    <w:rsid w:val="00986A7B"/>
    <w:rsid w:val="00987301"/>
    <w:rsid w:val="009874D1"/>
    <w:rsid w:val="009D69F6"/>
    <w:rsid w:val="009E7F58"/>
    <w:rsid w:val="00A003C2"/>
    <w:rsid w:val="00A22310"/>
    <w:rsid w:val="00A60B53"/>
    <w:rsid w:val="00AA36C0"/>
    <w:rsid w:val="00AC69E5"/>
    <w:rsid w:val="00AE402C"/>
    <w:rsid w:val="00B02335"/>
    <w:rsid w:val="00B2350F"/>
    <w:rsid w:val="00B329AC"/>
    <w:rsid w:val="00B73E7D"/>
    <w:rsid w:val="00BA5A51"/>
    <w:rsid w:val="00BE5C85"/>
    <w:rsid w:val="00BF0E3C"/>
    <w:rsid w:val="00C41E10"/>
    <w:rsid w:val="00C47D26"/>
    <w:rsid w:val="00CA0A75"/>
    <w:rsid w:val="00CD5DA6"/>
    <w:rsid w:val="00D230CD"/>
    <w:rsid w:val="00D66D8B"/>
    <w:rsid w:val="00D763FD"/>
    <w:rsid w:val="00DB0E8C"/>
    <w:rsid w:val="00DC2864"/>
    <w:rsid w:val="00DD1804"/>
    <w:rsid w:val="00E434E2"/>
    <w:rsid w:val="00E57BE1"/>
    <w:rsid w:val="00EA0090"/>
    <w:rsid w:val="00EB55CF"/>
    <w:rsid w:val="00EE59ED"/>
    <w:rsid w:val="00FA11BA"/>
    <w:rsid w:val="00FC54F5"/>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unhideWhenUsed/>
    <w:rsid w:val="00487C1C"/>
    <w:rPr>
      <w:szCs w:val="20"/>
    </w:rPr>
  </w:style>
  <w:style w:type="character" w:customStyle="1" w:styleId="CommentTextChar">
    <w:name w:val="Comment Text Char"/>
    <w:basedOn w:val="DefaultParagraphFont"/>
    <w:link w:val="CommentText"/>
    <w:uiPriority w:val="99"/>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3.xml><?xml version="1.0" encoding="utf-8"?>
<ds:datastoreItem xmlns:ds="http://schemas.openxmlformats.org/officeDocument/2006/customXml" ds:itemID="{3957CBED-380D-4326-9003-0FEC92D2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1107</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5</cp:revision>
  <dcterms:created xsi:type="dcterms:W3CDTF">2025-03-12T09:15:00Z</dcterms:created>
  <dcterms:modified xsi:type="dcterms:W3CDTF">2025-04-14T14:13:00Z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