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6477B0AF" w:rsidR="0052691E" w:rsidRPr="002A3E35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1C61DE">
        <w:rPr>
          <w:rFonts w:ascii="Calibri" w:hAnsi="Calibri" w:cs="Calibri"/>
          <w:lang w:val="en-US"/>
        </w:rPr>
        <w:t>35</w:t>
      </w:r>
      <w:r w:rsidR="002A3E35" w:rsidRPr="008649C1">
        <w:rPr>
          <w:rFonts w:ascii="Calibri" w:hAnsi="Calibri" w:cs="Calibri"/>
          <w:lang w:val="en-US"/>
        </w:rPr>
        <w:t>/2025/</w:t>
      </w:r>
      <w:r w:rsidR="002A3E35">
        <w:rPr>
          <w:rFonts w:ascii="Calibri" w:hAnsi="Calibri" w:cs="Calibri"/>
          <w:lang w:val="en-US"/>
        </w:rPr>
        <w:t>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7F098B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7F098B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proofErr w:type="gramEnd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7F098B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7F098B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7F098B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7F098B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proofErr w:type="gramEnd"/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  ]</w:t>
            </w:r>
            <w:proofErr w:type="gramEnd"/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  <w:proofErr w:type="gramEnd"/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041CCF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041CCF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041CCF">
                <w:rPr>
                  <w:rStyle w:val="Hyperlink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041CCF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 w:rsidRPr="00041CCF">
              <w:rPr>
                <w:rFonts w:ascii="Calibri" w:hAnsi="Calibri" w:cs="Calibri"/>
                <w:lang w:val="en-US"/>
              </w:rPr>
              <w:t>Doe</w:t>
            </w:r>
            <w:r w:rsidR="00FA5E01" w:rsidRPr="00041CCF">
              <w:rPr>
                <w:rFonts w:ascii="Calibri" w:hAnsi="Calibri" w:cs="Calibri"/>
                <w:lang w:val="en-US"/>
              </w:rPr>
              <w:t>s</w:t>
            </w:r>
            <w:r w:rsidRPr="00041CCF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Pr="007F098B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</w:t>
      </w:r>
      <w:proofErr w:type="gramStart"/>
      <w:r w:rsidRPr="00F0458F">
        <w:rPr>
          <w:rFonts w:ascii="Calibri" w:hAnsi="Calibri"/>
          <w:lang w:val="en-GB"/>
        </w:rPr>
        <w:t>:  [</w:t>
      </w:r>
      <w:proofErr w:type="gramEnd"/>
      <w:r w:rsidRPr="00F0458F">
        <w:rPr>
          <w:rFonts w:ascii="Calibri" w:hAnsi="Calibri"/>
          <w:lang w:val="en-GB"/>
        </w:rPr>
        <w:t>……]</w:t>
      </w:r>
    </w:p>
    <w:sectPr w:rsidR="00FF322E" w:rsidRPr="007F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85F3" w14:textId="77777777" w:rsidR="00D67E76" w:rsidRDefault="00D67E76" w:rsidP="0052691E">
      <w:r>
        <w:separator/>
      </w:r>
    </w:p>
  </w:endnote>
  <w:endnote w:type="continuationSeparator" w:id="0">
    <w:p w14:paraId="42D33FDA" w14:textId="77777777" w:rsidR="00D67E76" w:rsidRDefault="00D67E76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C86D" w14:textId="77777777" w:rsidR="00D67E76" w:rsidRDefault="00D67E76" w:rsidP="0052691E">
      <w:r>
        <w:separator/>
      </w:r>
    </w:p>
  </w:footnote>
  <w:footnote w:type="continuationSeparator" w:id="0">
    <w:p w14:paraId="6E88A7E8" w14:textId="77777777" w:rsidR="00D67E76" w:rsidRDefault="00D67E76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7F098B">
        <w:rPr>
          <w:sz w:val="20"/>
          <w:szCs w:val="20"/>
          <w:lang w:val="en-US"/>
        </w:rPr>
        <w:t xml:space="preserve"> </w:t>
      </w:r>
      <w:r w:rsidRPr="007F098B">
        <w:rPr>
          <w:rFonts w:eastAsia="Arial"/>
          <w:color w:val="030000"/>
          <w:sz w:val="20"/>
          <w:szCs w:val="20"/>
          <w:lang w:val="en-US"/>
        </w:rPr>
        <w:t>Please</w:t>
      </w:r>
      <w:r w:rsidRPr="007F098B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7F098B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7F098B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eastAsia="Arial"/>
          <w:color w:val="030000"/>
          <w:sz w:val="20"/>
          <w:szCs w:val="20"/>
          <w:lang w:val="en-US"/>
        </w:rPr>
        <w:t>many</w:t>
      </w:r>
      <w:r w:rsidRPr="007F098B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eastAsia="Arial"/>
          <w:color w:val="030000"/>
          <w:sz w:val="20"/>
          <w:szCs w:val="20"/>
          <w:lang w:val="en-US"/>
        </w:rPr>
        <w:t>times</w:t>
      </w:r>
      <w:r w:rsidRPr="007F098B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7F098B">
        <w:rPr>
          <w:rFonts w:eastAsia="Arial"/>
          <w:color w:val="030000"/>
          <w:sz w:val="20"/>
          <w:szCs w:val="20"/>
          <w:lang w:val="en-US"/>
        </w:rPr>
        <w:t>as</w:t>
      </w:r>
      <w:r w:rsidRPr="007F098B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7F098B">
        <w:rPr>
          <w:rFonts w:ascii="Calibri" w:hAnsi="Calibri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7F098B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7F098B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7F098B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7F098B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7F098B">
        <w:rPr>
          <w:rFonts w:ascii="Calibri" w:hAnsi="Calibri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7F098B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7F098B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7F098B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7F098B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7F098B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7F098B">
        <w:rPr>
          <w:rFonts w:ascii="Calibri" w:hAnsi="Calibri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7F098B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7F098B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7F098B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7F098B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7F098B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7F098B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7F098B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7F098B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7F098B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7F098B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7F098B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7F098B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7F098B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7F098B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7F098B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7F098B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7F098B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7F098B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7F098B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7F098B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7F098B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7F098B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7F098B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41CCF"/>
    <w:rsid w:val="00057E63"/>
    <w:rsid w:val="00072F4D"/>
    <w:rsid w:val="000F09EE"/>
    <w:rsid w:val="000F7445"/>
    <w:rsid w:val="00172651"/>
    <w:rsid w:val="0019456D"/>
    <w:rsid w:val="001C61DE"/>
    <w:rsid w:val="002A3E35"/>
    <w:rsid w:val="00366630"/>
    <w:rsid w:val="00391B5E"/>
    <w:rsid w:val="0052691E"/>
    <w:rsid w:val="00535D07"/>
    <w:rsid w:val="00620410"/>
    <w:rsid w:val="00621F23"/>
    <w:rsid w:val="00656771"/>
    <w:rsid w:val="006976E6"/>
    <w:rsid w:val="00723043"/>
    <w:rsid w:val="00783A35"/>
    <w:rsid w:val="007F098B"/>
    <w:rsid w:val="008649C1"/>
    <w:rsid w:val="008669FA"/>
    <w:rsid w:val="0087668A"/>
    <w:rsid w:val="008E3594"/>
    <w:rsid w:val="00941CC7"/>
    <w:rsid w:val="009D574B"/>
    <w:rsid w:val="00CD4750"/>
    <w:rsid w:val="00D020AB"/>
    <w:rsid w:val="00D67E76"/>
    <w:rsid w:val="00E404F3"/>
    <w:rsid w:val="00F4720B"/>
    <w:rsid w:val="00F774ED"/>
    <w:rsid w:val="00F955DF"/>
    <w:rsid w:val="00FA5E01"/>
    <w:rsid w:val="00FE6A68"/>
    <w:rsid w:val="00FF322E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4</cp:revision>
  <dcterms:created xsi:type="dcterms:W3CDTF">2025-07-04T15:16:00Z</dcterms:created>
  <dcterms:modified xsi:type="dcterms:W3CDTF">2025-07-07T08:18:00Z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