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25F32" w14:textId="77777777" w:rsidR="00A00E8D" w:rsidRPr="00F25EAF" w:rsidRDefault="00A00E8D" w:rsidP="00A00E8D">
      <w:pPr>
        <w:jc w:val="both"/>
        <w:rPr>
          <w:rFonts w:asciiTheme="minorHAnsi" w:hAnsiTheme="minorHAnsi" w:cstheme="minorHAnsi"/>
          <w:b/>
          <w:lang w:val="en-US"/>
        </w:rPr>
      </w:pPr>
      <w:bookmarkStart w:id="0" w:name="_Hlk14961652"/>
      <w:r w:rsidRPr="00F25EAF">
        <w:rPr>
          <w:rFonts w:asciiTheme="minorHAnsi" w:hAnsiTheme="minorHAnsi" w:cstheme="minorHAnsi"/>
          <w:b/>
          <w:lang w:val="en-US"/>
        </w:rPr>
        <w:t xml:space="preserve">ANNEX </w:t>
      </w:r>
      <w:r>
        <w:rPr>
          <w:rFonts w:asciiTheme="minorHAnsi" w:hAnsiTheme="minorHAnsi" w:cstheme="minorHAnsi"/>
          <w:b/>
          <w:lang w:val="en-US"/>
        </w:rPr>
        <w:t>III</w:t>
      </w:r>
      <w:r w:rsidRPr="00F25EAF">
        <w:rPr>
          <w:rFonts w:asciiTheme="minorHAnsi" w:hAnsiTheme="minorHAnsi" w:cstheme="minorHAnsi"/>
          <w:b/>
          <w:lang w:val="en-US"/>
        </w:rPr>
        <w:t xml:space="preserve"> – BILL OF QUANTITIES</w:t>
      </w:r>
      <w:bookmarkEnd w:id="0"/>
      <w:r w:rsidRPr="00F25EAF">
        <w:rPr>
          <w:rFonts w:asciiTheme="minorHAnsi" w:hAnsiTheme="minorHAnsi" w:cstheme="minorHAnsi"/>
          <w:b/>
          <w:lang w:val="en-US"/>
        </w:rPr>
        <w:t xml:space="preserve"> </w:t>
      </w:r>
    </w:p>
    <w:p w14:paraId="519AF4C7" w14:textId="77777777" w:rsidR="00A00E8D" w:rsidRPr="00F25EAF" w:rsidRDefault="00A00E8D" w:rsidP="00A00E8D">
      <w:pPr>
        <w:jc w:val="both"/>
        <w:rPr>
          <w:rFonts w:asciiTheme="minorHAnsi" w:hAnsiTheme="minorHAnsi" w:cstheme="minorHAnsi"/>
          <w:lang w:val="en-US"/>
        </w:rPr>
      </w:pPr>
    </w:p>
    <w:tbl>
      <w:tblPr>
        <w:tblW w:w="103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8597"/>
      </w:tblGrid>
      <w:tr w:rsidR="00A00E8D" w:rsidRPr="00F25EAF" w14:paraId="53F17A43" w14:textId="77777777" w:rsidTr="0088168F">
        <w:trPr>
          <w:trHeight w:val="585"/>
        </w:trPr>
        <w:tc>
          <w:tcPr>
            <w:tcW w:w="1788" w:type="dxa"/>
            <w:shd w:val="clear" w:color="000000" w:fill="C0C0C0"/>
            <w:noWrap/>
            <w:vAlign w:val="bottom"/>
            <w:hideMark/>
          </w:tcPr>
          <w:p w14:paraId="40AD5A9F" w14:textId="77777777" w:rsidR="00A00E8D" w:rsidRPr="00F25EAF" w:rsidRDefault="00A00E8D" w:rsidP="0088168F">
            <w:pPr>
              <w:rPr>
                <w:rFonts w:asciiTheme="minorHAnsi" w:hAnsiTheme="minorHAnsi" w:cstheme="minorHAnsi"/>
                <w:lang w:val="en-US"/>
              </w:rPr>
            </w:pPr>
            <w:r w:rsidRPr="00F25EAF">
              <w:rPr>
                <w:rFonts w:asciiTheme="minorHAnsi" w:hAnsiTheme="minorHAnsi" w:cstheme="minorHAnsi"/>
                <w:lang w:val="en-US"/>
              </w:rPr>
              <w:t>REF</w:t>
            </w:r>
          </w:p>
        </w:tc>
        <w:tc>
          <w:tcPr>
            <w:tcW w:w="8597" w:type="dxa"/>
            <w:shd w:val="clear" w:color="000000" w:fill="C0C0C0"/>
            <w:noWrap/>
            <w:vAlign w:val="bottom"/>
            <w:hideMark/>
          </w:tcPr>
          <w:p w14:paraId="557A67EB" w14:textId="77777777" w:rsidR="00A00E8D" w:rsidRPr="00F25EAF" w:rsidRDefault="00A00E8D" w:rsidP="0088168F">
            <w:pPr>
              <w:rPr>
                <w:rFonts w:asciiTheme="minorHAnsi" w:hAnsiTheme="minorHAnsi" w:cstheme="minorHAnsi"/>
                <w:lang w:val="en-US"/>
              </w:rPr>
            </w:pPr>
            <w:r w:rsidRPr="00F25EAF">
              <w:rPr>
                <w:rFonts w:asciiTheme="minorHAnsi" w:hAnsiTheme="minorHAnsi" w:cstheme="minorHAnsi"/>
                <w:lang w:val="en-US"/>
              </w:rPr>
              <w:t>GENERAL REMARK</w:t>
            </w:r>
          </w:p>
        </w:tc>
      </w:tr>
      <w:tr w:rsidR="00A00E8D" w:rsidRPr="00F25EAF" w14:paraId="0E46301E" w14:textId="77777777" w:rsidTr="0088168F">
        <w:trPr>
          <w:trHeight w:val="1191"/>
        </w:trPr>
        <w:tc>
          <w:tcPr>
            <w:tcW w:w="10385" w:type="dxa"/>
            <w:gridSpan w:val="2"/>
            <w:shd w:val="clear" w:color="auto" w:fill="auto"/>
            <w:hideMark/>
          </w:tcPr>
          <w:p w14:paraId="71EC38A6" w14:textId="77777777" w:rsidR="00A00E8D" w:rsidRPr="00F25EAF" w:rsidRDefault="00A00E8D" w:rsidP="0088168F">
            <w:pPr>
              <w:jc w:val="center"/>
              <w:rPr>
                <w:rFonts w:asciiTheme="minorHAnsi" w:hAnsiTheme="minorHAnsi" w:cstheme="minorHAnsi"/>
                <w:lang w:val="en-US"/>
              </w:rPr>
            </w:pPr>
            <w:r w:rsidRPr="00F25EAF">
              <w:rPr>
                <w:rFonts w:asciiTheme="minorHAnsi" w:hAnsiTheme="minorHAnsi" w:cstheme="minorHAnsi"/>
                <w:sz w:val="22"/>
                <w:lang w:val="en-US"/>
              </w:rPr>
              <w:t>QUOTED RATES ARE TO TAKE INTO CONSIDERATION ALL DOUBLE HANDLING OF MATERIAL AS WELL AS COMPLIANCE WITH RELEVANT STANDARDS, LEGAL NOTICES AND HEALTH AND SAFETY PROCEDURES. THE CONTRACTOR IS RESPONSIBLE FOR ANY DAMAGE CAUSED TO EXISTING STRUCTURES AND HAS TO MAKE GOOD AT HIS OWN EXPENSE.  NO EXTRA REMUNERATION IS FORESEEN</w:t>
            </w:r>
          </w:p>
        </w:tc>
      </w:tr>
    </w:tbl>
    <w:p w14:paraId="35B0B375" w14:textId="77777777" w:rsidR="00A00E8D" w:rsidRPr="00F25EAF" w:rsidRDefault="00A00E8D" w:rsidP="00A00E8D">
      <w:pPr>
        <w:jc w:val="both"/>
        <w:rPr>
          <w:rFonts w:asciiTheme="minorHAnsi" w:hAnsiTheme="minorHAnsi" w:cstheme="minorHAnsi"/>
          <w:lang w:val="en-US"/>
        </w:rPr>
      </w:pPr>
    </w:p>
    <w:p w14:paraId="56E1710F" w14:textId="77777777" w:rsidR="00A00E8D" w:rsidRPr="00F25EAF" w:rsidRDefault="00A00E8D" w:rsidP="00A00E8D">
      <w:pPr>
        <w:tabs>
          <w:tab w:val="left" w:pos="4110"/>
        </w:tabs>
        <w:jc w:val="both"/>
        <w:rPr>
          <w:rFonts w:asciiTheme="minorHAnsi" w:hAnsiTheme="minorHAnsi" w:cstheme="minorHAnsi"/>
          <w:b/>
          <w:color w:val="4472C4" w:themeColor="accent1"/>
          <w:sz w:val="22"/>
          <w:szCs w:val="22"/>
          <w:lang w:val="en-US"/>
        </w:rPr>
      </w:pPr>
    </w:p>
    <w:p w14:paraId="21BB3952" w14:textId="77777777" w:rsidR="00A00E8D" w:rsidRPr="00F25EAF" w:rsidRDefault="00A00E8D" w:rsidP="00A00E8D">
      <w:pPr>
        <w:tabs>
          <w:tab w:val="left" w:pos="4110"/>
        </w:tabs>
        <w:jc w:val="both"/>
        <w:rPr>
          <w:rFonts w:asciiTheme="minorHAnsi" w:hAnsiTheme="minorHAnsi" w:cstheme="minorHAnsi"/>
          <w:b/>
          <w:color w:val="4472C4" w:themeColor="accent1"/>
          <w:sz w:val="22"/>
          <w:szCs w:val="22"/>
          <w:lang w:val="en-US"/>
        </w:rPr>
      </w:pPr>
    </w:p>
    <w:p w14:paraId="2692D5B5" w14:textId="77777777" w:rsidR="00A00E8D" w:rsidRPr="00F25EAF" w:rsidRDefault="00A00E8D" w:rsidP="00A00E8D">
      <w:pPr>
        <w:tabs>
          <w:tab w:val="left" w:pos="4110"/>
        </w:tabs>
        <w:jc w:val="both"/>
        <w:rPr>
          <w:rFonts w:asciiTheme="minorHAnsi" w:hAnsiTheme="minorHAnsi" w:cstheme="minorHAnsi"/>
          <w:b/>
          <w:color w:val="4472C4" w:themeColor="accent1"/>
          <w:sz w:val="22"/>
          <w:szCs w:val="22"/>
          <w:lang w:val="en-US"/>
        </w:rPr>
      </w:pPr>
    </w:p>
    <w:tbl>
      <w:tblPr>
        <w:tblStyle w:val="TableGrid"/>
        <w:tblW w:w="5369" w:type="pct"/>
        <w:jc w:val="center"/>
        <w:tblLook w:val="04A0" w:firstRow="1" w:lastRow="0" w:firstColumn="1" w:lastColumn="0" w:noHBand="0" w:noVBand="1"/>
      </w:tblPr>
      <w:tblGrid>
        <w:gridCol w:w="2781"/>
        <w:gridCol w:w="2868"/>
        <w:gridCol w:w="1005"/>
        <w:gridCol w:w="1096"/>
        <w:gridCol w:w="1158"/>
      </w:tblGrid>
      <w:tr w:rsidR="00A00E8D" w:rsidRPr="00F25EAF" w14:paraId="59608628" w14:textId="77777777" w:rsidTr="007A2F08">
        <w:trPr>
          <w:jc w:val="center"/>
        </w:trPr>
        <w:tc>
          <w:tcPr>
            <w:tcW w:w="1561" w:type="pct"/>
            <w:vAlign w:val="center"/>
          </w:tcPr>
          <w:p w14:paraId="6A1D4F34" w14:textId="77777777"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Item</w:t>
            </w:r>
          </w:p>
        </w:tc>
        <w:tc>
          <w:tcPr>
            <w:tcW w:w="1610" w:type="pct"/>
            <w:vAlign w:val="center"/>
          </w:tcPr>
          <w:p w14:paraId="01745E8D" w14:textId="77777777"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Technical Specification</w:t>
            </w:r>
          </w:p>
        </w:tc>
        <w:tc>
          <w:tcPr>
            <w:tcW w:w="564" w:type="pct"/>
          </w:tcPr>
          <w:p w14:paraId="685C06D6" w14:textId="77777777"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615" w:type="pct"/>
            <w:vAlign w:val="center"/>
          </w:tcPr>
          <w:p w14:paraId="2D7F21C0" w14:textId="77777777"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Quantity</w:t>
            </w:r>
          </w:p>
        </w:tc>
        <w:tc>
          <w:tcPr>
            <w:tcW w:w="650" w:type="pct"/>
          </w:tcPr>
          <w:p w14:paraId="013E982C" w14:textId="77777777" w:rsidR="00A00E8D" w:rsidRPr="00F25EAF" w:rsidRDefault="00A00E8D" w:rsidP="0088168F">
            <w:pPr>
              <w:jc w:val="center"/>
              <w:rPr>
                <w:rFonts w:asciiTheme="minorHAnsi" w:hAnsiTheme="minorHAnsi" w:cstheme="minorHAnsi"/>
                <w:b/>
                <w:bCs/>
              </w:rPr>
            </w:pPr>
            <w:r w:rsidRPr="00F25EAF">
              <w:rPr>
                <w:rFonts w:asciiTheme="minorHAnsi" w:hAnsiTheme="minorHAnsi" w:cstheme="minorHAnsi"/>
                <w:b/>
                <w:bCs/>
              </w:rPr>
              <w:t>Total Price all taxes in €</w:t>
            </w:r>
          </w:p>
        </w:tc>
      </w:tr>
      <w:tr w:rsidR="00A00E8D" w:rsidRPr="00F25EAF" w14:paraId="289AD20D" w14:textId="77777777" w:rsidTr="0088168F">
        <w:trPr>
          <w:jc w:val="center"/>
        </w:trPr>
        <w:tc>
          <w:tcPr>
            <w:tcW w:w="5000" w:type="pct"/>
            <w:gridSpan w:val="5"/>
            <w:shd w:val="clear" w:color="auto" w:fill="D9D9D9" w:themeFill="background1" w:themeFillShade="D9"/>
          </w:tcPr>
          <w:p w14:paraId="670792E2" w14:textId="77777777"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 xml:space="preserve">Weather station </w:t>
            </w:r>
          </w:p>
        </w:tc>
      </w:tr>
      <w:tr w:rsidR="00A00E8D" w:rsidRPr="00F25EAF" w14:paraId="7DB869E2" w14:textId="77777777" w:rsidTr="007A2F08">
        <w:trPr>
          <w:jc w:val="center"/>
        </w:trPr>
        <w:tc>
          <w:tcPr>
            <w:tcW w:w="1561" w:type="pct"/>
          </w:tcPr>
          <w:p w14:paraId="5679106B" w14:textId="77777777" w:rsidR="00A00E8D" w:rsidRPr="00F25EAF" w:rsidRDefault="00A00E8D" w:rsidP="00A00E8D">
            <w:pPr>
              <w:pStyle w:val="ListParagraph"/>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Air Temperature sensor</w:t>
            </w:r>
          </w:p>
        </w:tc>
        <w:tc>
          <w:tcPr>
            <w:tcW w:w="1610" w:type="pct"/>
          </w:tcPr>
          <w:p w14:paraId="7D77AE96"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Measuring range - 20 to 60 °C </w:t>
            </w:r>
          </w:p>
          <w:p w14:paraId="7371A8E6"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Accuracy: &lt; 0.5 °C</w:t>
            </w:r>
          </w:p>
        </w:tc>
        <w:tc>
          <w:tcPr>
            <w:tcW w:w="564" w:type="pct"/>
          </w:tcPr>
          <w:p w14:paraId="6A697BDC"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6BC18DF2"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50" w:type="pct"/>
          </w:tcPr>
          <w:p w14:paraId="7B6F73BF"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24AC565D" w14:textId="77777777" w:rsidTr="007A2F08">
        <w:trPr>
          <w:jc w:val="center"/>
        </w:trPr>
        <w:tc>
          <w:tcPr>
            <w:tcW w:w="1561" w:type="pct"/>
          </w:tcPr>
          <w:p w14:paraId="26C2FAEA" w14:textId="77777777" w:rsidR="00A00E8D" w:rsidRPr="00F25EAF" w:rsidRDefault="00A00E8D" w:rsidP="00A00E8D">
            <w:pPr>
              <w:pStyle w:val="ListParagraph"/>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Air Relative Humidity sensor</w:t>
            </w:r>
          </w:p>
        </w:tc>
        <w:tc>
          <w:tcPr>
            <w:tcW w:w="1610" w:type="pct"/>
          </w:tcPr>
          <w:p w14:paraId="2120A792"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Measuring range </w:t>
            </w:r>
          </w:p>
          <w:p w14:paraId="7CC9473B" w14:textId="77777777" w:rsidR="00A00E8D" w:rsidRPr="00F25EAF" w:rsidRDefault="00A00E8D" w:rsidP="0088168F">
            <w:pPr>
              <w:rPr>
                <w:rFonts w:asciiTheme="minorHAnsi" w:hAnsiTheme="minorHAnsi" w:cstheme="minorHAnsi"/>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tc>
        <w:tc>
          <w:tcPr>
            <w:tcW w:w="564" w:type="pct"/>
          </w:tcPr>
          <w:p w14:paraId="50BE8F4E"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398C7A54"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50" w:type="pct"/>
          </w:tcPr>
          <w:p w14:paraId="5D3DBDEF"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710F6957" w14:textId="77777777" w:rsidTr="007A2F08">
        <w:trPr>
          <w:jc w:val="center"/>
        </w:trPr>
        <w:tc>
          <w:tcPr>
            <w:tcW w:w="1561" w:type="pct"/>
          </w:tcPr>
          <w:p w14:paraId="0279EDC7" w14:textId="77777777" w:rsidR="00A00E8D" w:rsidRPr="00F25EAF" w:rsidRDefault="00A00E8D" w:rsidP="00A00E8D">
            <w:pPr>
              <w:pStyle w:val="ListParagraph"/>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Solar radiation sensor</w:t>
            </w:r>
          </w:p>
        </w:tc>
        <w:tc>
          <w:tcPr>
            <w:tcW w:w="1610" w:type="pct"/>
          </w:tcPr>
          <w:p w14:paraId="1AA3A36B"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Measuring range 0 .to 1500 W/m²</w:t>
            </w:r>
          </w:p>
          <w:p w14:paraId="12C0F53A" w14:textId="56B6CA06"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spectral range </w:t>
            </w:r>
            <w:r w:rsidR="004D23B9">
              <w:rPr>
                <w:rFonts w:asciiTheme="minorHAnsi" w:hAnsiTheme="minorHAnsi" w:cstheme="minorHAnsi"/>
                <w:color w:val="000000"/>
                <w:shd w:val="clear" w:color="auto" w:fill="FFFFFF"/>
              </w:rPr>
              <w:t>350</w:t>
            </w:r>
            <w:r w:rsidRPr="00F25EAF">
              <w:rPr>
                <w:rFonts w:asciiTheme="minorHAnsi" w:hAnsiTheme="minorHAnsi" w:cstheme="minorHAnsi"/>
                <w:color w:val="000000"/>
                <w:shd w:val="clear" w:color="auto" w:fill="FFFFFF"/>
              </w:rPr>
              <w:t xml:space="preserve"> to </w:t>
            </w:r>
            <w:r w:rsidR="004D23B9">
              <w:rPr>
                <w:rFonts w:asciiTheme="minorHAnsi" w:hAnsiTheme="minorHAnsi" w:cstheme="minorHAnsi"/>
                <w:color w:val="000000"/>
                <w:shd w:val="clear" w:color="auto" w:fill="FFFFFF"/>
              </w:rPr>
              <w:t>2500</w:t>
            </w:r>
            <w:r w:rsidRPr="00F25EAF">
              <w:rPr>
                <w:rFonts w:asciiTheme="minorHAnsi" w:hAnsiTheme="minorHAnsi" w:cstheme="minorHAnsi"/>
                <w:color w:val="000000"/>
                <w:shd w:val="clear" w:color="auto" w:fill="FFFFFF"/>
              </w:rPr>
              <w:t> nm</w:t>
            </w:r>
          </w:p>
          <w:p w14:paraId="0F8C62C7" w14:textId="77777777" w:rsidR="00A00E8D" w:rsidRPr="00F25EAF" w:rsidRDefault="00A00E8D" w:rsidP="0088168F">
            <w:pPr>
              <w:rPr>
                <w:rFonts w:asciiTheme="minorHAnsi" w:hAnsiTheme="minorHAnsi" w:cstheme="minorHAnsi"/>
                <w:color w:val="000000"/>
                <w:shd w:val="clear" w:color="auto" w:fill="FFFFFF"/>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tc>
        <w:tc>
          <w:tcPr>
            <w:tcW w:w="564" w:type="pct"/>
          </w:tcPr>
          <w:p w14:paraId="17B62252"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414F55D7"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50" w:type="pct"/>
          </w:tcPr>
          <w:p w14:paraId="1B9CFFD6"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2A4F3E20" w14:textId="77777777" w:rsidTr="007A2F08">
        <w:trPr>
          <w:jc w:val="center"/>
        </w:trPr>
        <w:tc>
          <w:tcPr>
            <w:tcW w:w="1561" w:type="pct"/>
          </w:tcPr>
          <w:p w14:paraId="77491C13" w14:textId="77777777" w:rsidR="00A00E8D" w:rsidRPr="00F25EAF" w:rsidRDefault="00A00E8D" w:rsidP="00A00E8D">
            <w:pPr>
              <w:pStyle w:val="ListParagraph"/>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Wind speed sensor</w:t>
            </w:r>
          </w:p>
        </w:tc>
        <w:tc>
          <w:tcPr>
            <w:tcW w:w="1610" w:type="pct"/>
          </w:tcPr>
          <w:p w14:paraId="4AC6ED47"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Measuring range 0 .to 40 m/s</w:t>
            </w:r>
          </w:p>
          <w:p w14:paraId="4C8997AE" w14:textId="77777777" w:rsidR="00A00E8D" w:rsidRPr="00F25EAF" w:rsidRDefault="00A00E8D" w:rsidP="0088168F">
            <w:pPr>
              <w:rPr>
                <w:rFonts w:asciiTheme="minorHAnsi" w:hAnsiTheme="minorHAnsi" w:cstheme="minorHAnsi"/>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tc>
        <w:tc>
          <w:tcPr>
            <w:tcW w:w="564" w:type="pct"/>
          </w:tcPr>
          <w:p w14:paraId="558CD4B6"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16C9368B"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50" w:type="pct"/>
          </w:tcPr>
          <w:p w14:paraId="403E1F9A"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0A0D8CF2" w14:textId="77777777" w:rsidTr="007A2F08">
        <w:trPr>
          <w:jc w:val="center"/>
        </w:trPr>
        <w:tc>
          <w:tcPr>
            <w:tcW w:w="1561" w:type="pct"/>
          </w:tcPr>
          <w:p w14:paraId="3D0F09AC" w14:textId="77777777" w:rsidR="00A00E8D" w:rsidRPr="00F25EAF" w:rsidRDefault="00A00E8D" w:rsidP="00A00E8D">
            <w:pPr>
              <w:pStyle w:val="ListParagraph"/>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Rainfall sensor</w:t>
            </w:r>
          </w:p>
        </w:tc>
        <w:tc>
          <w:tcPr>
            <w:tcW w:w="1610" w:type="pct"/>
          </w:tcPr>
          <w:p w14:paraId="04F2E03B"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Funnel </w:t>
            </w:r>
            <w:proofErr w:type="gramStart"/>
            <w:r w:rsidRPr="00F25EAF">
              <w:rPr>
                <w:rFonts w:asciiTheme="minorHAnsi" w:hAnsiTheme="minorHAnsi" w:cstheme="minorHAnsi"/>
                <w:color w:val="000000"/>
                <w:shd w:val="clear" w:color="auto" w:fill="FFFFFF"/>
              </w:rPr>
              <w:t>Area :</w:t>
            </w:r>
            <w:proofErr w:type="gramEnd"/>
            <w:r w:rsidRPr="00F25EAF">
              <w:rPr>
                <w:rFonts w:asciiTheme="minorHAnsi" w:hAnsiTheme="minorHAnsi" w:cstheme="minorHAnsi"/>
                <w:color w:val="000000"/>
                <w:shd w:val="clear" w:color="auto" w:fill="FFFFFF"/>
              </w:rPr>
              <w:t xml:space="preserve"> ≥ 200 cm</w:t>
            </w:r>
            <w:r w:rsidRPr="00F25EAF">
              <w:rPr>
                <w:rFonts w:asciiTheme="minorHAnsi" w:hAnsiTheme="minorHAnsi" w:cstheme="minorHAnsi"/>
                <w:color w:val="000000"/>
                <w:shd w:val="clear" w:color="auto" w:fill="FFFFFF"/>
                <w:vertAlign w:val="superscript"/>
              </w:rPr>
              <w:t>2</w:t>
            </w:r>
            <w:r w:rsidRPr="00F25EAF">
              <w:rPr>
                <w:rFonts w:asciiTheme="minorHAnsi" w:hAnsiTheme="minorHAnsi" w:cstheme="minorHAnsi"/>
                <w:color w:val="000000"/>
                <w:shd w:val="clear" w:color="auto" w:fill="FFFFFF"/>
              </w:rPr>
              <w:t xml:space="preserve"> </w:t>
            </w:r>
          </w:p>
          <w:p w14:paraId="7490FB9E" w14:textId="77777777" w:rsidR="00A00E8D" w:rsidRPr="00F25EAF" w:rsidRDefault="00A00E8D" w:rsidP="0088168F">
            <w:pPr>
              <w:rPr>
                <w:rFonts w:asciiTheme="minorHAnsi" w:hAnsiTheme="minorHAnsi" w:cstheme="minorHAnsi"/>
                <w:color w:val="000000"/>
                <w:shd w:val="clear" w:color="auto" w:fill="FFFFFF"/>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p w14:paraId="7911C179" w14:textId="77777777"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With protection from bird</w:t>
            </w:r>
          </w:p>
        </w:tc>
        <w:tc>
          <w:tcPr>
            <w:tcW w:w="564" w:type="pct"/>
          </w:tcPr>
          <w:p w14:paraId="39384082"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3E0F9750"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50" w:type="pct"/>
          </w:tcPr>
          <w:p w14:paraId="772CBAF7"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20D00CF6" w14:textId="77777777" w:rsidTr="007A2F08">
        <w:trPr>
          <w:jc w:val="center"/>
        </w:trPr>
        <w:tc>
          <w:tcPr>
            <w:tcW w:w="1561" w:type="pct"/>
          </w:tcPr>
          <w:p w14:paraId="44E4D317" w14:textId="77777777" w:rsidR="00A00E8D" w:rsidRPr="00F25EAF" w:rsidRDefault="00A00E8D" w:rsidP="00A00E8D">
            <w:pPr>
              <w:pStyle w:val="ListParagraph"/>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Accessories</w:t>
            </w:r>
          </w:p>
        </w:tc>
        <w:tc>
          <w:tcPr>
            <w:tcW w:w="1610" w:type="pct"/>
          </w:tcPr>
          <w:p w14:paraId="1982F585" w14:textId="77777777"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This station must be equipped with mat(s), anchoring system and all accessories for fixing the various sensors and the power system.</w:t>
            </w:r>
          </w:p>
        </w:tc>
        <w:tc>
          <w:tcPr>
            <w:tcW w:w="564" w:type="pct"/>
          </w:tcPr>
          <w:p w14:paraId="5011B2D3" w14:textId="77777777" w:rsidR="00A00E8D" w:rsidRPr="00F25EAF" w:rsidRDefault="00A00E8D" w:rsidP="0088168F">
            <w:pPr>
              <w:rPr>
                <w:rFonts w:asciiTheme="minorHAnsi" w:hAnsiTheme="minorHAnsi" w:cstheme="minorHAnsi"/>
              </w:rPr>
            </w:pPr>
          </w:p>
        </w:tc>
        <w:tc>
          <w:tcPr>
            <w:tcW w:w="615" w:type="pct"/>
          </w:tcPr>
          <w:p w14:paraId="52063BBE" w14:textId="77777777" w:rsidR="00A00E8D" w:rsidRPr="00F25EAF" w:rsidRDefault="00A00E8D" w:rsidP="0088168F">
            <w:pPr>
              <w:rPr>
                <w:rFonts w:asciiTheme="minorHAnsi" w:hAnsiTheme="minorHAnsi" w:cstheme="minorHAnsi"/>
              </w:rPr>
            </w:pPr>
            <w:r w:rsidRPr="00F25EAF">
              <w:rPr>
                <w:rFonts w:asciiTheme="minorHAnsi" w:hAnsiTheme="minorHAnsi" w:cstheme="minorHAnsi"/>
              </w:rPr>
              <w:t>1</w:t>
            </w:r>
          </w:p>
        </w:tc>
        <w:tc>
          <w:tcPr>
            <w:tcW w:w="650" w:type="pct"/>
          </w:tcPr>
          <w:p w14:paraId="542EC1DD" w14:textId="77777777" w:rsidR="00A00E8D" w:rsidRPr="00F25EAF" w:rsidRDefault="00A00E8D" w:rsidP="0088168F">
            <w:pPr>
              <w:rPr>
                <w:rFonts w:asciiTheme="minorHAnsi" w:hAnsiTheme="minorHAnsi" w:cstheme="minorHAnsi"/>
              </w:rPr>
            </w:pPr>
          </w:p>
        </w:tc>
      </w:tr>
      <w:tr w:rsidR="00A00E8D" w:rsidRPr="00F25EAF" w14:paraId="27B2ACEB" w14:textId="77777777" w:rsidTr="0088168F">
        <w:trPr>
          <w:jc w:val="center"/>
        </w:trPr>
        <w:tc>
          <w:tcPr>
            <w:tcW w:w="5000" w:type="pct"/>
            <w:gridSpan w:val="5"/>
            <w:shd w:val="clear" w:color="auto" w:fill="D9D9D9" w:themeFill="background1" w:themeFillShade="D9"/>
          </w:tcPr>
          <w:p w14:paraId="688DEC64" w14:textId="77777777"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Soil moisture and temperature multilayers probe</w:t>
            </w:r>
          </w:p>
        </w:tc>
      </w:tr>
      <w:tr w:rsidR="00A00E8D" w:rsidRPr="00F25EAF" w14:paraId="13A1C78A" w14:textId="77777777" w:rsidTr="007A2F08">
        <w:trPr>
          <w:jc w:val="center"/>
        </w:trPr>
        <w:tc>
          <w:tcPr>
            <w:tcW w:w="1561" w:type="pct"/>
          </w:tcPr>
          <w:p w14:paraId="0CA07F21" w14:textId="77777777" w:rsidR="00A00E8D" w:rsidRPr="00F25EAF" w:rsidRDefault="00A00E8D" w:rsidP="0088168F">
            <w:pPr>
              <w:rPr>
                <w:rFonts w:asciiTheme="minorHAnsi" w:hAnsiTheme="minorHAnsi" w:cstheme="minorHAnsi"/>
              </w:rPr>
            </w:pPr>
          </w:p>
        </w:tc>
        <w:tc>
          <w:tcPr>
            <w:tcW w:w="1610" w:type="pct"/>
          </w:tcPr>
          <w:p w14:paraId="0439BA9B" w14:textId="77777777"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 xml:space="preserve">Measuring </w:t>
            </w:r>
            <w:proofErr w:type="gramStart"/>
            <w:r w:rsidRPr="00F25EAF">
              <w:rPr>
                <w:rFonts w:asciiTheme="minorHAnsi" w:hAnsiTheme="minorHAnsi" w:cstheme="minorHAnsi"/>
                <w:color w:val="000000"/>
                <w:shd w:val="clear" w:color="auto" w:fill="FFFFFF"/>
              </w:rPr>
              <w:t>range :</w:t>
            </w:r>
            <w:proofErr w:type="gramEnd"/>
            <w:r w:rsidRPr="00F25EAF">
              <w:rPr>
                <w:rFonts w:asciiTheme="minorHAnsi" w:hAnsiTheme="minorHAnsi" w:cstheme="minorHAnsi"/>
                <w:color w:val="000000"/>
                <w:shd w:val="clear" w:color="auto" w:fill="FFFFFF"/>
              </w:rPr>
              <w:t xml:space="preserve"> 0 – 0.80 </w:t>
            </w:r>
            <w:proofErr w:type="spellStart"/>
            <w:r w:rsidRPr="00F25EAF">
              <w:rPr>
                <w:rFonts w:asciiTheme="minorHAnsi" w:hAnsiTheme="minorHAnsi" w:cstheme="minorHAnsi"/>
                <w:color w:val="000000"/>
                <w:shd w:val="clear" w:color="auto" w:fill="FFFFFF"/>
              </w:rPr>
              <w:t>V</w:t>
            </w:r>
            <w:r w:rsidRPr="00F25EAF">
              <w:rPr>
                <w:rFonts w:asciiTheme="minorHAnsi" w:hAnsiTheme="minorHAnsi" w:cstheme="minorHAnsi"/>
                <w:color w:val="000000"/>
                <w:shd w:val="clear" w:color="auto" w:fill="FFFFFF"/>
                <w:vertAlign w:val="subscript"/>
              </w:rPr>
              <w:t>water</w:t>
            </w:r>
            <w:proofErr w:type="spellEnd"/>
            <w:r w:rsidRPr="00F25EAF">
              <w:rPr>
                <w:rFonts w:asciiTheme="minorHAnsi" w:hAnsiTheme="minorHAnsi" w:cstheme="minorHAnsi"/>
                <w:color w:val="000000"/>
                <w:shd w:val="clear" w:color="auto" w:fill="FFFFFF"/>
              </w:rPr>
              <w:t>/</w:t>
            </w:r>
            <w:proofErr w:type="spellStart"/>
            <w:r w:rsidRPr="00F25EAF">
              <w:rPr>
                <w:rFonts w:asciiTheme="minorHAnsi" w:hAnsiTheme="minorHAnsi" w:cstheme="minorHAnsi"/>
                <w:color w:val="000000"/>
                <w:shd w:val="clear" w:color="auto" w:fill="FFFFFF"/>
              </w:rPr>
              <w:t>V</w:t>
            </w:r>
            <w:r w:rsidRPr="00F25EAF">
              <w:rPr>
                <w:rFonts w:asciiTheme="minorHAnsi" w:hAnsiTheme="minorHAnsi" w:cstheme="minorHAnsi"/>
                <w:color w:val="000000"/>
                <w:shd w:val="clear" w:color="auto" w:fill="FFFFFF"/>
                <w:vertAlign w:val="subscript"/>
              </w:rPr>
              <w:t>soil</w:t>
            </w:r>
            <w:proofErr w:type="spellEnd"/>
          </w:p>
          <w:p w14:paraId="35B886D4"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Minimum 6 </w:t>
            </w:r>
            <w:proofErr w:type="gramStart"/>
            <w:r w:rsidRPr="00F25EAF">
              <w:rPr>
                <w:rFonts w:asciiTheme="minorHAnsi" w:hAnsiTheme="minorHAnsi" w:cstheme="minorHAnsi"/>
                <w:color w:val="000000"/>
                <w:shd w:val="clear" w:color="auto" w:fill="FFFFFF"/>
              </w:rPr>
              <w:t>depth :</w:t>
            </w:r>
            <w:proofErr w:type="gramEnd"/>
            <w:r w:rsidRPr="00F25EAF">
              <w:rPr>
                <w:rFonts w:asciiTheme="minorHAnsi" w:hAnsiTheme="minorHAnsi" w:cstheme="minorHAnsi"/>
                <w:color w:val="000000"/>
                <w:shd w:val="clear" w:color="auto" w:fill="FFFFFF"/>
              </w:rPr>
              <w:t xml:space="preserve"> 0 to 60 cm</w:t>
            </w:r>
          </w:p>
          <w:p w14:paraId="0319478A" w14:textId="3D713F2B" w:rsidR="00A00E8D" w:rsidRPr="00F25EAF" w:rsidRDefault="00A00E8D" w:rsidP="0088168F">
            <w:pPr>
              <w:rPr>
                <w:rFonts w:asciiTheme="minorHAnsi" w:hAnsiTheme="minorHAnsi" w:cstheme="minorHAnsi"/>
              </w:rPr>
            </w:pPr>
            <w:proofErr w:type="gramStart"/>
            <w:r w:rsidRPr="00F25EAF">
              <w:rPr>
                <w:rFonts w:asciiTheme="minorHAnsi" w:hAnsiTheme="minorHAnsi" w:cstheme="minorHAnsi"/>
              </w:rPr>
              <w:t>Accuracy :</w:t>
            </w:r>
            <w:proofErr w:type="gramEnd"/>
            <w:r w:rsidRPr="00F25EAF">
              <w:rPr>
                <w:rFonts w:asciiTheme="minorHAnsi" w:hAnsiTheme="minorHAnsi" w:cstheme="minorHAnsi"/>
              </w:rPr>
              <w:t xml:space="preserve"> </w:t>
            </w:r>
            <w:r w:rsidR="004D23B9">
              <w:rPr>
                <w:rFonts w:asciiTheme="minorHAnsi" w:hAnsiTheme="minorHAnsi" w:cstheme="minorHAnsi"/>
              </w:rPr>
              <w:t>0.03</w:t>
            </w:r>
          </w:p>
        </w:tc>
        <w:tc>
          <w:tcPr>
            <w:tcW w:w="564" w:type="pct"/>
          </w:tcPr>
          <w:p w14:paraId="7BDA2869"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7B4D3596"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19</w:t>
            </w:r>
          </w:p>
        </w:tc>
        <w:tc>
          <w:tcPr>
            <w:tcW w:w="650" w:type="pct"/>
          </w:tcPr>
          <w:p w14:paraId="5C0DAC8F"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0D58385C" w14:textId="77777777" w:rsidTr="007A2F08">
        <w:trPr>
          <w:jc w:val="center"/>
        </w:trPr>
        <w:tc>
          <w:tcPr>
            <w:tcW w:w="1561" w:type="pct"/>
          </w:tcPr>
          <w:p w14:paraId="4070A797" w14:textId="77777777" w:rsidR="00A00E8D" w:rsidRPr="00F25EAF" w:rsidRDefault="00A00E8D" w:rsidP="0088168F">
            <w:pPr>
              <w:rPr>
                <w:rFonts w:asciiTheme="minorHAnsi" w:hAnsiTheme="minorHAnsi" w:cstheme="minorHAnsi"/>
              </w:rPr>
            </w:pPr>
          </w:p>
        </w:tc>
        <w:tc>
          <w:tcPr>
            <w:tcW w:w="1610" w:type="pct"/>
          </w:tcPr>
          <w:p w14:paraId="3CDA1702" w14:textId="77777777"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 xml:space="preserve">Measuring </w:t>
            </w:r>
            <w:proofErr w:type="gramStart"/>
            <w:r w:rsidRPr="00F25EAF">
              <w:rPr>
                <w:rFonts w:asciiTheme="minorHAnsi" w:hAnsiTheme="minorHAnsi" w:cstheme="minorHAnsi"/>
                <w:color w:val="000000"/>
                <w:shd w:val="clear" w:color="auto" w:fill="FFFFFF"/>
              </w:rPr>
              <w:t>range :</w:t>
            </w:r>
            <w:proofErr w:type="gramEnd"/>
            <w:r w:rsidRPr="00F25EAF">
              <w:rPr>
                <w:rFonts w:asciiTheme="minorHAnsi" w:hAnsiTheme="minorHAnsi" w:cstheme="minorHAnsi"/>
                <w:color w:val="000000"/>
                <w:shd w:val="clear" w:color="auto" w:fill="FFFFFF"/>
              </w:rPr>
              <w:t xml:space="preserve"> 0 – 0.80 </w:t>
            </w:r>
            <w:proofErr w:type="spellStart"/>
            <w:r w:rsidRPr="00F25EAF">
              <w:rPr>
                <w:rFonts w:asciiTheme="minorHAnsi" w:hAnsiTheme="minorHAnsi" w:cstheme="minorHAnsi"/>
                <w:color w:val="000000"/>
                <w:shd w:val="clear" w:color="auto" w:fill="FFFFFF"/>
              </w:rPr>
              <w:t>V</w:t>
            </w:r>
            <w:r w:rsidRPr="00F25EAF">
              <w:rPr>
                <w:rFonts w:asciiTheme="minorHAnsi" w:hAnsiTheme="minorHAnsi" w:cstheme="minorHAnsi"/>
                <w:color w:val="000000"/>
                <w:shd w:val="clear" w:color="auto" w:fill="FFFFFF"/>
                <w:vertAlign w:val="subscript"/>
              </w:rPr>
              <w:t>water</w:t>
            </w:r>
            <w:proofErr w:type="spellEnd"/>
            <w:r w:rsidRPr="00F25EAF">
              <w:rPr>
                <w:rFonts w:asciiTheme="minorHAnsi" w:hAnsiTheme="minorHAnsi" w:cstheme="minorHAnsi"/>
                <w:color w:val="000000"/>
                <w:shd w:val="clear" w:color="auto" w:fill="FFFFFF"/>
              </w:rPr>
              <w:t>/</w:t>
            </w:r>
            <w:proofErr w:type="spellStart"/>
            <w:r w:rsidRPr="00F25EAF">
              <w:rPr>
                <w:rFonts w:asciiTheme="minorHAnsi" w:hAnsiTheme="minorHAnsi" w:cstheme="minorHAnsi"/>
                <w:color w:val="000000"/>
                <w:shd w:val="clear" w:color="auto" w:fill="FFFFFF"/>
              </w:rPr>
              <w:t>V</w:t>
            </w:r>
            <w:r w:rsidRPr="00F25EAF">
              <w:rPr>
                <w:rFonts w:asciiTheme="minorHAnsi" w:hAnsiTheme="minorHAnsi" w:cstheme="minorHAnsi"/>
                <w:color w:val="000000"/>
                <w:shd w:val="clear" w:color="auto" w:fill="FFFFFF"/>
                <w:vertAlign w:val="subscript"/>
              </w:rPr>
              <w:t>soil</w:t>
            </w:r>
            <w:proofErr w:type="spellEnd"/>
          </w:p>
          <w:p w14:paraId="15B188B0"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Minimum 6 </w:t>
            </w:r>
            <w:proofErr w:type="gramStart"/>
            <w:r w:rsidRPr="00F25EAF">
              <w:rPr>
                <w:rFonts w:asciiTheme="minorHAnsi" w:hAnsiTheme="minorHAnsi" w:cstheme="minorHAnsi"/>
                <w:color w:val="000000"/>
                <w:shd w:val="clear" w:color="auto" w:fill="FFFFFF"/>
              </w:rPr>
              <w:t>depth :</w:t>
            </w:r>
            <w:proofErr w:type="gramEnd"/>
            <w:r w:rsidRPr="00F25EAF">
              <w:rPr>
                <w:rFonts w:asciiTheme="minorHAnsi" w:hAnsiTheme="minorHAnsi" w:cstheme="minorHAnsi"/>
                <w:color w:val="000000"/>
                <w:shd w:val="clear" w:color="auto" w:fill="FFFFFF"/>
              </w:rPr>
              <w:t xml:space="preserve"> 0 to 80 cm</w:t>
            </w:r>
          </w:p>
          <w:p w14:paraId="56D57D10" w14:textId="3C91192E" w:rsidR="00A00E8D" w:rsidRPr="00F25EAF" w:rsidRDefault="00A00E8D" w:rsidP="0088168F">
            <w:pPr>
              <w:rPr>
                <w:rFonts w:asciiTheme="minorHAnsi" w:hAnsiTheme="minorHAnsi" w:cstheme="minorHAnsi"/>
              </w:rPr>
            </w:pPr>
            <w:proofErr w:type="gramStart"/>
            <w:r w:rsidRPr="00F25EAF">
              <w:rPr>
                <w:rFonts w:asciiTheme="minorHAnsi" w:hAnsiTheme="minorHAnsi" w:cstheme="minorHAnsi"/>
              </w:rPr>
              <w:t>Accuracy :</w:t>
            </w:r>
            <w:proofErr w:type="gramEnd"/>
            <w:r w:rsidRPr="00F25EAF">
              <w:rPr>
                <w:rFonts w:asciiTheme="minorHAnsi" w:hAnsiTheme="minorHAnsi" w:cstheme="minorHAnsi"/>
              </w:rPr>
              <w:t xml:space="preserve"> </w:t>
            </w:r>
            <w:r w:rsidR="004D23B9">
              <w:rPr>
                <w:rFonts w:asciiTheme="minorHAnsi" w:hAnsiTheme="minorHAnsi" w:cstheme="minorHAnsi"/>
              </w:rPr>
              <w:t>0.03</w:t>
            </w:r>
          </w:p>
        </w:tc>
        <w:tc>
          <w:tcPr>
            <w:tcW w:w="564" w:type="pct"/>
          </w:tcPr>
          <w:p w14:paraId="572BA055"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3FB2CEB2"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5</w:t>
            </w:r>
          </w:p>
        </w:tc>
        <w:tc>
          <w:tcPr>
            <w:tcW w:w="650" w:type="pct"/>
          </w:tcPr>
          <w:p w14:paraId="49B05922"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44CCB8FF" w14:textId="77777777" w:rsidTr="0088168F">
        <w:trPr>
          <w:jc w:val="center"/>
        </w:trPr>
        <w:tc>
          <w:tcPr>
            <w:tcW w:w="5000" w:type="pct"/>
            <w:gridSpan w:val="5"/>
            <w:shd w:val="clear" w:color="auto" w:fill="D9D9D9" w:themeFill="background1" w:themeFillShade="D9"/>
          </w:tcPr>
          <w:p w14:paraId="0C76CE15" w14:textId="77777777"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 xml:space="preserve">Pulse water flowmeter </w:t>
            </w:r>
          </w:p>
        </w:tc>
      </w:tr>
      <w:tr w:rsidR="00A00E8D" w:rsidRPr="00F25EAF" w14:paraId="1FEF0AFD" w14:textId="77777777" w:rsidTr="007A2F08">
        <w:trPr>
          <w:jc w:val="center"/>
        </w:trPr>
        <w:tc>
          <w:tcPr>
            <w:tcW w:w="1561" w:type="pct"/>
            <w:shd w:val="clear" w:color="auto" w:fill="auto"/>
          </w:tcPr>
          <w:p w14:paraId="7CE1DF68" w14:textId="77777777" w:rsidR="00A00E8D" w:rsidRPr="00F25EAF" w:rsidRDefault="00A00E8D" w:rsidP="0088168F">
            <w:pPr>
              <w:rPr>
                <w:rFonts w:asciiTheme="minorHAnsi" w:hAnsiTheme="minorHAnsi" w:cstheme="minorHAnsi"/>
              </w:rPr>
            </w:pPr>
          </w:p>
        </w:tc>
        <w:tc>
          <w:tcPr>
            <w:tcW w:w="1610" w:type="pct"/>
            <w:shd w:val="clear" w:color="auto" w:fill="auto"/>
          </w:tcPr>
          <w:p w14:paraId="004491A5"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Diameter </w:t>
            </w:r>
            <w:proofErr w:type="gramStart"/>
            <w:r w:rsidRPr="00F25EAF">
              <w:rPr>
                <w:rFonts w:asciiTheme="minorHAnsi" w:hAnsiTheme="minorHAnsi" w:cstheme="minorHAnsi"/>
                <w:color w:val="000000"/>
                <w:shd w:val="clear" w:color="auto" w:fill="FFFFFF"/>
              </w:rPr>
              <w:t>range :</w:t>
            </w:r>
            <w:proofErr w:type="gramEnd"/>
            <w:r w:rsidRPr="00F25EAF">
              <w:rPr>
                <w:rFonts w:asciiTheme="minorHAnsi" w:hAnsiTheme="minorHAnsi" w:cstheme="minorHAnsi"/>
                <w:color w:val="000000"/>
                <w:shd w:val="clear" w:color="auto" w:fill="FFFFFF"/>
              </w:rPr>
              <w:t xml:space="preserve"> DN40 to DN 50</w:t>
            </w:r>
          </w:p>
          <w:p w14:paraId="619419F7"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Measuring </w:t>
            </w:r>
            <w:proofErr w:type="gramStart"/>
            <w:r w:rsidRPr="00F25EAF">
              <w:rPr>
                <w:rFonts w:asciiTheme="minorHAnsi" w:hAnsiTheme="minorHAnsi" w:cstheme="minorHAnsi"/>
                <w:color w:val="000000"/>
                <w:shd w:val="clear" w:color="auto" w:fill="FFFFFF"/>
              </w:rPr>
              <w:t>range  0</w:t>
            </w:r>
            <w:proofErr w:type="gramEnd"/>
            <w:r w:rsidRPr="00F25EAF">
              <w:rPr>
                <w:rFonts w:asciiTheme="minorHAnsi" w:hAnsiTheme="minorHAnsi" w:cstheme="minorHAnsi"/>
                <w:color w:val="000000"/>
                <w:shd w:val="clear" w:color="auto" w:fill="FFFFFF"/>
              </w:rPr>
              <w:t xml:space="preserve"> to 25 m</w:t>
            </w:r>
            <w:r w:rsidRPr="00F25EAF">
              <w:rPr>
                <w:rFonts w:asciiTheme="minorHAnsi" w:hAnsiTheme="minorHAnsi" w:cstheme="minorHAnsi"/>
                <w:color w:val="000000"/>
                <w:shd w:val="clear" w:color="auto" w:fill="FFFFFF"/>
                <w:vertAlign w:val="superscript"/>
              </w:rPr>
              <w:t>3</w:t>
            </w:r>
            <w:r w:rsidRPr="00F25EAF">
              <w:rPr>
                <w:rFonts w:asciiTheme="minorHAnsi" w:hAnsiTheme="minorHAnsi" w:cstheme="minorHAnsi"/>
                <w:color w:val="000000"/>
                <w:shd w:val="clear" w:color="auto" w:fill="FFFFFF"/>
              </w:rPr>
              <w:t>/h (nominal)</w:t>
            </w:r>
          </w:p>
          <w:p w14:paraId="09B50D53"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231F20"/>
                <w:shd w:val="clear" w:color="auto" w:fill="FFFFFF"/>
              </w:rPr>
              <w:t>Operating Pressure: 0.5 - 15 Bar</w:t>
            </w:r>
          </w:p>
          <w:p w14:paraId="01CCDCEF" w14:textId="77777777" w:rsidR="00A00E8D" w:rsidRPr="00F25EAF" w:rsidRDefault="00A00E8D" w:rsidP="0088168F">
            <w:pPr>
              <w:rPr>
                <w:rFonts w:asciiTheme="minorHAnsi" w:hAnsiTheme="minorHAnsi" w:cstheme="minorHAnsi"/>
                <w:color w:val="000000"/>
                <w:shd w:val="clear" w:color="auto" w:fill="FFFFFF"/>
              </w:rPr>
            </w:pPr>
            <w:proofErr w:type="gramStart"/>
            <w:r w:rsidRPr="00F25EAF">
              <w:rPr>
                <w:rFonts w:asciiTheme="minorHAnsi" w:hAnsiTheme="minorHAnsi" w:cstheme="minorHAnsi"/>
                <w:color w:val="000000"/>
                <w:shd w:val="clear" w:color="auto" w:fill="FFFFFF"/>
              </w:rPr>
              <w:t>Accuracy :</w:t>
            </w:r>
            <w:proofErr w:type="gramEnd"/>
            <w:r w:rsidRPr="00F25EAF">
              <w:rPr>
                <w:rFonts w:asciiTheme="minorHAnsi" w:hAnsiTheme="minorHAnsi" w:cstheme="minorHAnsi"/>
                <w:color w:val="000000"/>
                <w:shd w:val="clear" w:color="auto" w:fill="FFFFFF"/>
              </w:rPr>
              <w:t xml:space="preserve"> 5%</w:t>
            </w:r>
          </w:p>
        </w:tc>
        <w:tc>
          <w:tcPr>
            <w:tcW w:w="564" w:type="pct"/>
          </w:tcPr>
          <w:p w14:paraId="2B445DA5"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78C94BD9"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12</w:t>
            </w:r>
          </w:p>
        </w:tc>
        <w:tc>
          <w:tcPr>
            <w:tcW w:w="650" w:type="pct"/>
          </w:tcPr>
          <w:p w14:paraId="5D6FAA8F"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06D9FCBB" w14:textId="77777777" w:rsidTr="0088168F">
        <w:trPr>
          <w:jc w:val="center"/>
        </w:trPr>
        <w:tc>
          <w:tcPr>
            <w:tcW w:w="5000" w:type="pct"/>
            <w:gridSpan w:val="5"/>
            <w:shd w:val="clear" w:color="auto" w:fill="D9D9D9" w:themeFill="background1" w:themeFillShade="D9"/>
          </w:tcPr>
          <w:p w14:paraId="308559FD" w14:textId="77777777"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 xml:space="preserve"> Solenoid valve for irrigation water</w:t>
            </w:r>
          </w:p>
        </w:tc>
      </w:tr>
      <w:tr w:rsidR="00A00E8D" w:rsidRPr="00F25EAF" w14:paraId="11BE7F12" w14:textId="77777777" w:rsidTr="007A2F08">
        <w:trPr>
          <w:jc w:val="center"/>
        </w:trPr>
        <w:tc>
          <w:tcPr>
            <w:tcW w:w="1561" w:type="pct"/>
          </w:tcPr>
          <w:p w14:paraId="73C13FC9" w14:textId="77777777" w:rsidR="00A00E8D" w:rsidRPr="00F25EAF" w:rsidRDefault="00A00E8D" w:rsidP="0088168F">
            <w:pPr>
              <w:rPr>
                <w:rFonts w:asciiTheme="minorHAnsi" w:hAnsiTheme="minorHAnsi" w:cstheme="minorHAnsi"/>
              </w:rPr>
            </w:pPr>
          </w:p>
        </w:tc>
        <w:tc>
          <w:tcPr>
            <w:tcW w:w="1610" w:type="pct"/>
          </w:tcPr>
          <w:p w14:paraId="57B90884" w14:textId="77777777" w:rsidR="00A00E8D" w:rsidRPr="00F25EAF" w:rsidRDefault="00A00E8D" w:rsidP="0088168F">
            <w:pPr>
              <w:rPr>
                <w:rFonts w:asciiTheme="minorHAnsi" w:hAnsiTheme="minorHAnsi" w:cstheme="minorHAnsi"/>
              </w:rPr>
            </w:pPr>
            <w:r w:rsidRPr="00F25EAF">
              <w:rPr>
                <w:rFonts w:asciiTheme="minorHAnsi" w:hAnsiTheme="minorHAnsi" w:cstheme="minorHAnsi"/>
                <w:color w:val="000000"/>
                <w:shd w:val="clear" w:color="auto" w:fill="FFFFFF"/>
              </w:rPr>
              <w:t>Diameter range: DN40 to DN 50</w:t>
            </w:r>
          </w:p>
          <w:p w14:paraId="70888B96" w14:textId="77777777" w:rsidR="00A00E8D" w:rsidRPr="00F25EAF" w:rsidRDefault="00A00E8D" w:rsidP="0088168F">
            <w:pPr>
              <w:rPr>
                <w:rFonts w:asciiTheme="minorHAnsi" w:hAnsiTheme="minorHAnsi" w:cstheme="minorHAnsi"/>
              </w:rPr>
            </w:pPr>
            <w:r w:rsidRPr="00F25EAF">
              <w:rPr>
                <w:rFonts w:asciiTheme="minorHAnsi" w:hAnsiTheme="minorHAnsi" w:cstheme="minorHAnsi"/>
                <w:color w:val="231F20"/>
                <w:shd w:val="clear" w:color="auto" w:fill="FFFFFF"/>
              </w:rPr>
              <w:t>Operating Pressure: 0.5 - 10 Bar</w:t>
            </w:r>
          </w:p>
        </w:tc>
        <w:tc>
          <w:tcPr>
            <w:tcW w:w="564" w:type="pct"/>
          </w:tcPr>
          <w:p w14:paraId="415FFF50"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1AD289CA"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12</w:t>
            </w:r>
          </w:p>
        </w:tc>
        <w:tc>
          <w:tcPr>
            <w:tcW w:w="650" w:type="pct"/>
          </w:tcPr>
          <w:p w14:paraId="19FCC92D"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0AC81F85" w14:textId="77777777" w:rsidTr="0088168F">
        <w:trPr>
          <w:jc w:val="center"/>
        </w:trPr>
        <w:tc>
          <w:tcPr>
            <w:tcW w:w="5000" w:type="pct"/>
            <w:gridSpan w:val="5"/>
            <w:shd w:val="clear" w:color="auto" w:fill="D9D9D9" w:themeFill="background1" w:themeFillShade="D9"/>
          </w:tcPr>
          <w:p w14:paraId="541D8019" w14:textId="77777777"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Gateways</w:t>
            </w:r>
          </w:p>
        </w:tc>
      </w:tr>
      <w:tr w:rsidR="00A00E8D" w:rsidRPr="00F25EAF" w14:paraId="6350E9BF" w14:textId="77777777" w:rsidTr="007A2F08">
        <w:trPr>
          <w:jc w:val="center"/>
        </w:trPr>
        <w:tc>
          <w:tcPr>
            <w:tcW w:w="1561" w:type="pct"/>
          </w:tcPr>
          <w:p w14:paraId="3A6DDC07" w14:textId="77777777" w:rsidR="00A00E8D" w:rsidRPr="00F25EAF" w:rsidRDefault="00A00E8D" w:rsidP="00A00E8D">
            <w:pPr>
              <w:pStyle w:val="ListParagraph"/>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Indoor Gateways</w:t>
            </w:r>
          </w:p>
          <w:p w14:paraId="239EC08D" w14:textId="77777777" w:rsidR="00A00E8D" w:rsidRPr="00F25EAF" w:rsidRDefault="00A00E8D" w:rsidP="0088168F">
            <w:pPr>
              <w:rPr>
                <w:rFonts w:asciiTheme="minorHAnsi" w:hAnsiTheme="minorHAnsi" w:cstheme="minorHAnsi"/>
              </w:rPr>
            </w:pPr>
          </w:p>
        </w:tc>
        <w:tc>
          <w:tcPr>
            <w:tcW w:w="1610" w:type="pct"/>
          </w:tcPr>
          <w:p w14:paraId="1C4DAA0E"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 gateway on-site</w:t>
            </w:r>
          </w:p>
          <w:p w14:paraId="6A81A3D7"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 gateway can support 4-8 sensors</w:t>
            </w:r>
          </w:p>
          <w:p w14:paraId="0A775742"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Compliance to </w:t>
            </w:r>
            <w:proofErr w:type="spellStart"/>
            <w:r w:rsidRPr="00F25EAF">
              <w:rPr>
                <w:rFonts w:asciiTheme="minorHAnsi" w:hAnsiTheme="minorHAnsi" w:cstheme="minorHAnsi"/>
                <w:color w:val="000000"/>
                <w:shd w:val="clear" w:color="auto" w:fill="FFFFFF"/>
              </w:rPr>
              <w:t>LoRaWAN</w:t>
            </w:r>
            <w:proofErr w:type="spellEnd"/>
          </w:p>
        </w:tc>
        <w:tc>
          <w:tcPr>
            <w:tcW w:w="564" w:type="pct"/>
          </w:tcPr>
          <w:p w14:paraId="1F5B44E3"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0B6E7E00"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13</w:t>
            </w:r>
          </w:p>
        </w:tc>
        <w:tc>
          <w:tcPr>
            <w:tcW w:w="650" w:type="pct"/>
          </w:tcPr>
          <w:p w14:paraId="28E48F0F"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7381F7FD" w14:textId="77777777" w:rsidTr="007A2F08">
        <w:trPr>
          <w:jc w:val="center"/>
        </w:trPr>
        <w:tc>
          <w:tcPr>
            <w:tcW w:w="1561" w:type="pct"/>
          </w:tcPr>
          <w:p w14:paraId="3224202D" w14:textId="77777777" w:rsidR="00A00E8D" w:rsidRPr="00F25EAF" w:rsidRDefault="00A00E8D" w:rsidP="00A00E8D">
            <w:pPr>
              <w:pStyle w:val="ListParagraph"/>
              <w:numPr>
                <w:ilvl w:val="0"/>
                <w:numId w:val="1"/>
              </w:numPr>
              <w:overflowPunct/>
              <w:autoSpaceDE/>
              <w:autoSpaceDN/>
              <w:adjustRightInd/>
              <w:spacing w:line="360" w:lineRule="atLeast"/>
              <w:ind w:left="306" w:hanging="142"/>
              <w:rPr>
                <w:rFonts w:asciiTheme="minorHAnsi" w:hAnsiTheme="minorHAnsi" w:cstheme="minorHAnsi"/>
              </w:rPr>
            </w:pPr>
            <w:r w:rsidRPr="00F25EAF">
              <w:rPr>
                <w:rFonts w:asciiTheme="minorHAnsi" w:hAnsiTheme="minorHAnsi" w:cstheme="minorHAnsi"/>
              </w:rPr>
              <w:t>Outdoor Gateways</w:t>
            </w:r>
          </w:p>
          <w:p w14:paraId="2EF32562" w14:textId="77777777" w:rsidR="00A00E8D" w:rsidRPr="00F25EAF" w:rsidRDefault="00A00E8D" w:rsidP="0088168F">
            <w:pPr>
              <w:rPr>
                <w:rFonts w:asciiTheme="minorHAnsi" w:hAnsiTheme="minorHAnsi" w:cstheme="minorHAnsi"/>
              </w:rPr>
            </w:pPr>
          </w:p>
          <w:p w14:paraId="40EDDB92" w14:textId="77777777" w:rsidR="00A00E8D" w:rsidRPr="00F25EAF" w:rsidRDefault="00A00E8D" w:rsidP="0088168F">
            <w:pPr>
              <w:rPr>
                <w:rFonts w:asciiTheme="minorHAnsi" w:hAnsiTheme="minorHAnsi" w:cstheme="minorHAnsi"/>
              </w:rPr>
            </w:pPr>
          </w:p>
          <w:p w14:paraId="000D4802" w14:textId="77777777" w:rsidR="00A00E8D" w:rsidRPr="00F25EAF" w:rsidRDefault="00A00E8D" w:rsidP="0088168F">
            <w:pPr>
              <w:rPr>
                <w:rFonts w:asciiTheme="minorHAnsi" w:hAnsiTheme="minorHAnsi" w:cstheme="minorHAnsi"/>
              </w:rPr>
            </w:pPr>
          </w:p>
        </w:tc>
        <w:tc>
          <w:tcPr>
            <w:tcW w:w="1610" w:type="pct"/>
          </w:tcPr>
          <w:p w14:paraId="189031A5" w14:textId="77777777" w:rsidR="00A00E8D" w:rsidRPr="00F25EAF" w:rsidRDefault="00A00E8D" w:rsidP="0088168F">
            <w:pPr>
              <w:rPr>
                <w:rFonts w:asciiTheme="minorHAnsi" w:hAnsiTheme="minorHAnsi" w:cstheme="minorHAnsi"/>
                <w:color w:val="000000"/>
                <w:shd w:val="clear" w:color="auto" w:fill="FFFFFF"/>
              </w:rPr>
            </w:pPr>
          </w:p>
        </w:tc>
        <w:tc>
          <w:tcPr>
            <w:tcW w:w="564" w:type="pct"/>
          </w:tcPr>
          <w:p w14:paraId="6ECD5444"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5626AD95"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2</w:t>
            </w:r>
          </w:p>
        </w:tc>
        <w:tc>
          <w:tcPr>
            <w:tcW w:w="650" w:type="pct"/>
          </w:tcPr>
          <w:p w14:paraId="24DDFEBA"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7792A836" w14:textId="77777777" w:rsidTr="0088168F">
        <w:trPr>
          <w:jc w:val="center"/>
        </w:trPr>
        <w:tc>
          <w:tcPr>
            <w:tcW w:w="5000" w:type="pct"/>
            <w:gridSpan w:val="5"/>
            <w:shd w:val="clear" w:color="auto" w:fill="D9D9D9" w:themeFill="background1" w:themeFillShade="D9"/>
          </w:tcPr>
          <w:p w14:paraId="5C139D9E" w14:textId="77777777" w:rsidR="00A00E8D" w:rsidRPr="00F25EAF" w:rsidRDefault="00A00E8D" w:rsidP="0088168F">
            <w:pPr>
              <w:rPr>
                <w:rFonts w:asciiTheme="minorHAnsi" w:hAnsiTheme="minorHAnsi" w:cstheme="minorHAnsi"/>
                <w:b/>
                <w:bCs/>
              </w:rPr>
            </w:pPr>
            <w:r w:rsidRPr="00F25EAF">
              <w:rPr>
                <w:rFonts w:asciiTheme="minorHAnsi" w:hAnsiTheme="minorHAnsi" w:cstheme="minorHAnsi"/>
                <w:b/>
                <w:bCs/>
              </w:rPr>
              <w:t>IoT Platform (for reading, viewing, downloading, configuring data upload, etc.)</w:t>
            </w:r>
          </w:p>
        </w:tc>
      </w:tr>
      <w:tr w:rsidR="00A00E8D" w:rsidRPr="00F25EAF" w14:paraId="7471A1B7" w14:textId="77777777" w:rsidTr="007A2F08">
        <w:trPr>
          <w:jc w:val="center"/>
        </w:trPr>
        <w:tc>
          <w:tcPr>
            <w:tcW w:w="1561" w:type="pct"/>
          </w:tcPr>
          <w:p w14:paraId="504C1C72" w14:textId="77777777" w:rsidR="00A00E8D" w:rsidRPr="00F25EAF" w:rsidRDefault="00A00E8D" w:rsidP="00A00E8D">
            <w:pPr>
              <w:pStyle w:val="ListParagraph"/>
              <w:numPr>
                <w:ilvl w:val="0"/>
                <w:numId w:val="1"/>
              </w:numPr>
              <w:overflowPunct/>
              <w:autoSpaceDE/>
              <w:autoSpaceDN/>
              <w:adjustRightInd/>
              <w:spacing w:line="360" w:lineRule="atLeast"/>
              <w:ind w:left="306" w:hanging="142"/>
              <w:rPr>
                <w:rFonts w:asciiTheme="minorHAnsi" w:hAnsiTheme="minorHAnsi" w:cstheme="minorHAnsi"/>
              </w:rPr>
            </w:pPr>
          </w:p>
        </w:tc>
        <w:tc>
          <w:tcPr>
            <w:tcW w:w="1610" w:type="pct"/>
          </w:tcPr>
          <w:p w14:paraId="12EC32EF"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 xml:space="preserve">All fields Sensor data (sensors Network) to be synchronized with </w:t>
            </w:r>
            <w:hyperlink r:id="rId7" w:tgtFrame="_blank" w:history="1">
              <w:r w:rsidRPr="00F25EAF">
                <w:rPr>
                  <w:rFonts w:asciiTheme="minorHAnsi" w:hAnsiTheme="minorHAnsi" w:cstheme="minorHAnsi"/>
                  <w:color w:val="000000"/>
                </w:rPr>
                <w:t>the</w:t>
              </w:r>
            </w:hyperlink>
            <w:r w:rsidRPr="00F25EAF">
              <w:rPr>
                <w:rFonts w:asciiTheme="minorHAnsi" w:hAnsiTheme="minorHAnsi" w:cstheme="minorHAnsi"/>
                <w:color w:val="000000"/>
                <w:shd w:val="clear" w:color="auto" w:fill="FFFFFF"/>
              </w:rPr>
              <w:t xml:space="preserve"> IoT platform</w:t>
            </w:r>
          </w:p>
          <w:p w14:paraId="0A6AB56C"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Fields station/Sensors configuration</w:t>
            </w:r>
          </w:p>
          <w:p w14:paraId="3ABEA55C"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Maps &amp; Geolocation Services</w:t>
            </w:r>
          </w:p>
          <w:p w14:paraId="3EDA8BF2"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Data Processing &amp; Alerting</w:t>
            </w:r>
          </w:p>
          <w:p w14:paraId="61378E5D"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Dashboards &amp; Reports</w:t>
            </w:r>
          </w:p>
          <w:p w14:paraId="2B5D829E"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Open API for Easy Integration</w:t>
            </w:r>
          </w:p>
        </w:tc>
        <w:tc>
          <w:tcPr>
            <w:tcW w:w="564" w:type="pct"/>
          </w:tcPr>
          <w:p w14:paraId="3D68B267" w14:textId="77777777" w:rsidR="00A00E8D" w:rsidRPr="00F25EAF" w:rsidRDefault="00A00E8D" w:rsidP="0088168F">
            <w:pPr>
              <w:rPr>
                <w:rFonts w:asciiTheme="minorHAnsi" w:hAnsiTheme="minorHAnsi" w:cstheme="minorHAnsi"/>
                <w:color w:val="000000"/>
                <w:shd w:val="clear" w:color="auto" w:fill="FFFFFF"/>
              </w:rPr>
            </w:pPr>
          </w:p>
        </w:tc>
        <w:tc>
          <w:tcPr>
            <w:tcW w:w="615" w:type="pct"/>
          </w:tcPr>
          <w:p w14:paraId="7490EC70" w14:textId="77777777" w:rsidR="00A00E8D" w:rsidRPr="00F25EAF" w:rsidRDefault="00A00E8D" w:rsidP="0088168F">
            <w:pPr>
              <w:rPr>
                <w:rFonts w:asciiTheme="minorHAnsi" w:hAnsiTheme="minorHAnsi" w:cstheme="minorHAnsi"/>
                <w:color w:val="000000"/>
                <w:shd w:val="clear" w:color="auto" w:fill="FFFFFF"/>
              </w:rPr>
            </w:pPr>
            <w:r w:rsidRPr="00F25EAF">
              <w:rPr>
                <w:rFonts w:asciiTheme="minorHAnsi" w:hAnsiTheme="minorHAnsi" w:cstheme="minorHAnsi"/>
                <w:color w:val="000000"/>
                <w:shd w:val="clear" w:color="auto" w:fill="FFFFFF"/>
              </w:rPr>
              <w:t>1</w:t>
            </w:r>
          </w:p>
        </w:tc>
        <w:tc>
          <w:tcPr>
            <w:tcW w:w="650" w:type="pct"/>
          </w:tcPr>
          <w:p w14:paraId="76CB686A" w14:textId="77777777" w:rsidR="00A00E8D" w:rsidRPr="00F25EAF" w:rsidRDefault="00A00E8D" w:rsidP="0088168F">
            <w:pPr>
              <w:rPr>
                <w:rFonts w:asciiTheme="minorHAnsi" w:hAnsiTheme="minorHAnsi" w:cstheme="minorHAnsi"/>
                <w:color w:val="000000"/>
                <w:shd w:val="clear" w:color="auto" w:fill="FFFFFF"/>
              </w:rPr>
            </w:pPr>
          </w:p>
        </w:tc>
      </w:tr>
      <w:tr w:rsidR="00A00E8D" w:rsidRPr="00F25EAF" w14:paraId="6DF7E31A" w14:textId="77777777" w:rsidTr="007A2F08">
        <w:trPr>
          <w:jc w:val="center"/>
        </w:trPr>
        <w:tc>
          <w:tcPr>
            <w:tcW w:w="3735" w:type="pct"/>
            <w:gridSpan w:val="3"/>
            <w:shd w:val="clear" w:color="auto" w:fill="BFBFBF" w:themeFill="background1" w:themeFillShade="BF"/>
          </w:tcPr>
          <w:p w14:paraId="10134CB4" w14:textId="77777777" w:rsidR="00A00E8D" w:rsidRPr="00F25EAF" w:rsidRDefault="00A00E8D" w:rsidP="0088168F">
            <w:pPr>
              <w:spacing w:before="120" w:after="120"/>
              <w:rPr>
                <w:rFonts w:asciiTheme="minorHAnsi" w:hAnsiTheme="minorHAnsi" w:cstheme="minorHAnsi"/>
                <w:color w:val="000000"/>
                <w:shd w:val="clear" w:color="auto" w:fill="FFFFFF"/>
              </w:rPr>
            </w:pPr>
            <w:bookmarkStart w:id="1" w:name="_GoBack"/>
            <w:bookmarkEnd w:id="1"/>
            <w:r w:rsidRPr="00F25EAF">
              <w:rPr>
                <w:rFonts w:asciiTheme="minorHAnsi" w:hAnsiTheme="minorHAnsi" w:cstheme="minorHAnsi"/>
              </w:rPr>
              <w:t>Total Price All taxes in Figures (€)</w:t>
            </w:r>
          </w:p>
        </w:tc>
        <w:tc>
          <w:tcPr>
            <w:tcW w:w="1265" w:type="pct"/>
            <w:gridSpan w:val="2"/>
            <w:shd w:val="clear" w:color="auto" w:fill="BFBFBF" w:themeFill="background1" w:themeFillShade="BF"/>
          </w:tcPr>
          <w:p w14:paraId="4F724618" w14:textId="77777777" w:rsidR="00A00E8D" w:rsidRPr="00F25EAF" w:rsidRDefault="00A00E8D" w:rsidP="0088168F">
            <w:pPr>
              <w:spacing w:before="120" w:after="120"/>
              <w:rPr>
                <w:rFonts w:asciiTheme="minorHAnsi" w:hAnsiTheme="minorHAnsi" w:cstheme="minorHAnsi"/>
                <w:color w:val="000000"/>
                <w:shd w:val="clear" w:color="auto" w:fill="FFFFFF"/>
              </w:rPr>
            </w:pPr>
          </w:p>
        </w:tc>
      </w:tr>
      <w:tr w:rsidR="00A00E8D" w:rsidRPr="00F25EAF" w14:paraId="5D73FD49" w14:textId="77777777" w:rsidTr="007A2F08">
        <w:trPr>
          <w:jc w:val="center"/>
        </w:trPr>
        <w:tc>
          <w:tcPr>
            <w:tcW w:w="3735" w:type="pct"/>
            <w:gridSpan w:val="3"/>
            <w:shd w:val="clear" w:color="auto" w:fill="BFBFBF" w:themeFill="background1" w:themeFillShade="BF"/>
          </w:tcPr>
          <w:p w14:paraId="59D05B39" w14:textId="77777777" w:rsidR="00A00E8D" w:rsidRPr="00F25EAF" w:rsidRDefault="00A00E8D" w:rsidP="0088168F">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letters (€)</w:t>
            </w:r>
          </w:p>
        </w:tc>
        <w:tc>
          <w:tcPr>
            <w:tcW w:w="1265" w:type="pct"/>
            <w:gridSpan w:val="2"/>
            <w:shd w:val="clear" w:color="auto" w:fill="BFBFBF" w:themeFill="background1" w:themeFillShade="BF"/>
          </w:tcPr>
          <w:p w14:paraId="2948806F" w14:textId="77777777" w:rsidR="00A00E8D" w:rsidRPr="00F25EAF" w:rsidRDefault="00A00E8D" w:rsidP="0088168F">
            <w:pPr>
              <w:spacing w:before="120" w:after="120"/>
              <w:rPr>
                <w:rFonts w:asciiTheme="minorHAnsi" w:hAnsiTheme="minorHAnsi" w:cstheme="minorHAnsi"/>
                <w:color w:val="000000"/>
                <w:shd w:val="clear" w:color="auto" w:fill="FFFFFF"/>
              </w:rPr>
            </w:pPr>
          </w:p>
        </w:tc>
      </w:tr>
    </w:tbl>
    <w:p w14:paraId="45C8C6FD" w14:textId="77777777" w:rsidR="00A00E8D" w:rsidRPr="00F27F45" w:rsidRDefault="00A00E8D" w:rsidP="00F27F45">
      <w:pPr>
        <w:jc w:val="both"/>
        <w:rPr>
          <w:rFonts w:asciiTheme="minorHAnsi" w:hAnsiTheme="minorHAnsi" w:cstheme="minorHAnsi"/>
          <w:sz w:val="22"/>
          <w:lang w:val="en-US"/>
        </w:rPr>
      </w:pPr>
    </w:p>
    <w:p w14:paraId="4286C036" w14:textId="77777777" w:rsidR="00A00E8D" w:rsidRPr="00F25EAF" w:rsidRDefault="00A00E8D" w:rsidP="00A00E8D">
      <w:pPr>
        <w:jc w:val="both"/>
        <w:rPr>
          <w:rFonts w:asciiTheme="minorHAnsi" w:hAnsiTheme="minorHAnsi" w:cstheme="minorHAnsi"/>
          <w:lang w:val="en-US"/>
        </w:rPr>
      </w:pPr>
    </w:p>
    <w:p w14:paraId="4688AB76" w14:textId="77777777" w:rsidR="00A00E8D" w:rsidRPr="00F25EAF" w:rsidRDefault="00A00E8D" w:rsidP="00A00E8D">
      <w:pPr>
        <w:jc w:val="both"/>
        <w:rPr>
          <w:rFonts w:asciiTheme="minorHAnsi" w:hAnsiTheme="minorHAnsi" w:cstheme="minorHAnsi"/>
          <w:lang w:val="en-US"/>
        </w:rPr>
      </w:pPr>
      <w:r w:rsidRPr="00F25EAF">
        <w:rPr>
          <w:rFonts w:asciiTheme="minorHAnsi" w:hAnsiTheme="minorHAnsi" w:cstheme="minorHAnsi"/>
          <w:lang w:val="en-US"/>
        </w:rPr>
        <w:t>Signature: ___________________</w:t>
      </w:r>
      <w:r w:rsidRPr="00F25EAF">
        <w:rPr>
          <w:rFonts w:asciiTheme="minorHAnsi" w:hAnsiTheme="minorHAnsi" w:cstheme="minorHAnsi"/>
          <w:lang w:val="en-US"/>
        </w:rPr>
        <w:tab/>
      </w:r>
      <w:r w:rsidRPr="00F25EAF">
        <w:rPr>
          <w:rFonts w:asciiTheme="minorHAnsi" w:hAnsiTheme="minorHAnsi" w:cstheme="minorHAnsi"/>
          <w:lang w:val="en-US"/>
        </w:rPr>
        <w:tab/>
      </w:r>
      <w:r w:rsidRPr="00F25EAF">
        <w:rPr>
          <w:rFonts w:asciiTheme="minorHAnsi" w:hAnsiTheme="minorHAnsi" w:cstheme="minorHAnsi"/>
          <w:lang w:val="en-US"/>
        </w:rPr>
        <w:tab/>
        <w:t>Date: ____________________</w:t>
      </w:r>
    </w:p>
    <w:p w14:paraId="0426B187" w14:textId="77777777" w:rsidR="00A00E8D" w:rsidRPr="00F25EAF" w:rsidRDefault="00A00E8D" w:rsidP="00A00E8D">
      <w:pPr>
        <w:jc w:val="both"/>
        <w:rPr>
          <w:rFonts w:asciiTheme="minorHAnsi" w:hAnsiTheme="minorHAnsi" w:cstheme="minorHAnsi"/>
          <w:lang w:val="en-US"/>
        </w:rPr>
      </w:pPr>
    </w:p>
    <w:p w14:paraId="5B752B7C" w14:textId="77777777" w:rsidR="00A00E8D" w:rsidRPr="00F25EAF" w:rsidRDefault="00A00E8D" w:rsidP="00A00E8D">
      <w:pPr>
        <w:jc w:val="both"/>
        <w:rPr>
          <w:rFonts w:asciiTheme="minorHAnsi" w:hAnsiTheme="minorHAnsi" w:cstheme="minorHAnsi"/>
          <w:lang w:val="en-US"/>
        </w:rPr>
      </w:pPr>
    </w:p>
    <w:p w14:paraId="39120AAA" w14:textId="77777777" w:rsidR="00A00E8D" w:rsidRPr="00F25EAF" w:rsidRDefault="00A00E8D" w:rsidP="00A00E8D">
      <w:pPr>
        <w:jc w:val="both"/>
        <w:rPr>
          <w:rFonts w:asciiTheme="minorHAnsi" w:hAnsiTheme="minorHAnsi" w:cstheme="minorHAnsi"/>
          <w:lang w:val="en-US"/>
        </w:rPr>
      </w:pPr>
    </w:p>
    <w:p w14:paraId="042FF4B4" w14:textId="77777777" w:rsidR="00A00E8D" w:rsidRPr="00F25EAF" w:rsidRDefault="00A00E8D" w:rsidP="00A00E8D">
      <w:pPr>
        <w:jc w:val="both"/>
        <w:rPr>
          <w:rFonts w:asciiTheme="minorHAnsi" w:hAnsiTheme="minorHAnsi" w:cstheme="minorHAnsi"/>
          <w:lang w:val="en-US"/>
        </w:rPr>
      </w:pPr>
    </w:p>
    <w:p w14:paraId="3ECB41CE" w14:textId="77777777" w:rsidR="00A00E8D" w:rsidRPr="00F25EAF" w:rsidRDefault="00A00E8D" w:rsidP="00A00E8D">
      <w:pPr>
        <w:jc w:val="both"/>
        <w:rPr>
          <w:rFonts w:asciiTheme="minorHAnsi" w:hAnsiTheme="minorHAnsi" w:cstheme="minorHAnsi"/>
          <w:lang w:val="en-US"/>
        </w:rPr>
      </w:pPr>
    </w:p>
    <w:p w14:paraId="16A86051" w14:textId="77777777" w:rsidR="00A00E8D" w:rsidRPr="00F25EAF" w:rsidRDefault="00A00E8D" w:rsidP="00A00E8D">
      <w:pPr>
        <w:jc w:val="both"/>
        <w:rPr>
          <w:rFonts w:asciiTheme="minorHAnsi" w:hAnsiTheme="minorHAnsi" w:cstheme="minorHAnsi"/>
          <w:lang w:val="en-US"/>
        </w:rPr>
      </w:pPr>
    </w:p>
    <w:p w14:paraId="5483CD27" w14:textId="77777777" w:rsidR="00A00E8D" w:rsidRPr="00F25EAF" w:rsidRDefault="00A00E8D" w:rsidP="00A00E8D">
      <w:pPr>
        <w:autoSpaceDE w:val="0"/>
        <w:autoSpaceDN w:val="0"/>
        <w:adjustRightInd w:val="0"/>
        <w:spacing w:line="360" w:lineRule="auto"/>
        <w:jc w:val="both"/>
        <w:rPr>
          <w:rFonts w:asciiTheme="minorHAnsi" w:hAnsiTheme="minorHAnsi" w:cstheme="minorHAnsi"/>
          <w:lang w:val="en-US"/>
        </w:rPr>
      </w:pPr>
      <w:r w:rsidRPr="00F25EAF">
        <w:rPr>
          <w:rFonts w:asciiTheme="minorHAnsi" w:hAnsiTheme="minorHAnsi" w:cstheme="minorHAnsi"/>
          <w:lang w:val="en-US"/>
        </w:rPr>
        <w:t>Name: __________________________</w:t>
      </w:r>
      <w:r w:rsidRPr="00F25EAF">
        <w:rPr>
          <w:rFonts w:asciiTheme="minorHAnsi" w:hAnsiTheme="minorHAnsi" w:cstheme="minorHAnsi"/>
          <w:lang w:val="en-US"/>
        </w:rPr>
        <w:tab/>
      </w:r>
      <w:r w:rsidR="00F27F45">
        <w:rPr>
          <w:rFonts w:asciiTheme="minorHAnsi" w:hAnsiTheme="minorHAnsi" w:cstheme="minorHAnsi"/>
          <w:lang w:val="en-US"/>
        </w:rPr>
        <w:t xml:space="preserve">         </w:t>
      </w:r>
      <w:r w:rsidRPr="00F25EAF">
        <w:rPr>
          <w:rFonts w:asciiTheme="minorHAnsi" w:hAnsiTheme="minorHAnsi" w:cstheme="minorHAnsi"/>
          <w:lang w:val="en-US"/>
        </w:rPr>
        <w:t>ID: _________________________</w:t>
      </w:r>
    </w:p>
    <w:p w14:paraId="5F62472E" w14:textId="77777777" w:rsidR="00A00E8D" w:rsidRPr="00A00E8D" w:rsidRDefault="00A00E8D" w:rsidP="00A00E8D"/>
    <w:sectPr w:rsidR="00A00E8D" w:rsidRPr="00A00E8D" w:rsidSect="001E09DF">
      <w:footerReference w:type="even" r:id="rId8"/>
      <w:footerReference w:type="default" r:id="rId9"/>
      <w:pgSz w:w="11906" w:h="16838" w:code="9"/>
      <w:pgMar w:top="568" w:right="1800" w:bottom="993" w:left="180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783FB" w14:textId="77777777" w:rsidR="00EC5F53" w:rsidRDefault="00EC5F53">
      <w:r>
        <w:separator/>
      </w:r>
    </w:p>
  </w:endnote>
  <w:endnote w:type="continuationSeparator" w:id="0">
    <w:p w14:paraId="582B1BE1" w14:textId="77777777" w:rsidR="00EC5F53" w:rsidRDefault="00EC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0D768" w14:textId="77777777" w:rsidR="0033256A" w:rsidRDefault="00F27F45" w:rsidP="009D4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5548EF8" w14:textId="77777777" w:rsidR="0033256A" w:rsidRDefault="00EC5F53" w:rsidP="00C51D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C460" w14:textId="77777777" w:rsidR="0033256A" w:rsidRDefault="00F27F45" w:rsidP="009D4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1775477" w14:textId="77777777" w:rsidR="0033256A" w:rsidRDefault="00EC5F53" w:rsidP="00C51D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04AD0" w14:textId="77777777" w:rsidR="00EC5F53" w:rsidRDefault="00EC5F53">
      <w:r>
        <w:separator/>
      </w:r>
    </w:p>
  </w:footnote>
  <w:footnote w:type="continuationSeparator" w:id="0">
    <w:p w14:paraId="41383AA2" w14:textId="77777777" w:rsidR="00EC5F53" w:rsidRDefault="00EC5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4052"/>
    <w:multiLevelType w:val="hybridMultilevel"/>
    <w:tmpl w:val="F620D74C"/>
    <w:lvl w:ilvl="0" w:tplc="813086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D"/>
    <w:rsid w:val="001B4C81"/>
    <w:rsid w:val="00262AD5"/>
    <w:rsid w:val="004D23B9"/>
    <w:rsid w:val="00545312"/>
    <w:rsid w:val="006121F1"/>
    <w:rsid w:val="007A2F08"/>
    <w:rsid w:val="0087194E"/>
    <w:rsid w:val="008D3516"/>
    <w:rsid w:val="009703B6"/>
    <w:rsid w:val="00996422"/>
    <w:rsid w:val="00A00E8D"/>
    <w:rsid w:val="00A24245"/>
    <w:rsid w:val="00C95942"/>
    <w:rsid w:val="00EC5F53"/>
    <w:rsid w:val="00F27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CAFE"/>
  <w15:chartTrackingRefBased/>
  <w15:docId w15:val="{022ED50F-8F31-434B-9C85-EB604B4E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8D"/>
    <w:pPr>
      <w:spacing w:after="0" w:line="240" w:lineRule="auto"/>
    </w:pPr>
    <w:rPr>
      <w:rFonts w:ascii="Arial" w:eastAsia="Times New Roman" w:hAnsi="Arial" w:cs="Times New Roman"/>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t"/>
    <w:basedOn w:val="Normal"/>
    <w:link w:val="FooterChar"/>
    <w:rsid w:val="00A00E8D"/>
    <w:pPr>
      <w:tabs>
        <w:tab w:val="center" w:pos="4536"/>
        <w:tab w:val="right" w:pos="9072"/>
      </w:tabs>
    </w:pPr>
  </w:style>
  <w:style w:type="character" w:customStyle="1" w:styleId="FooterChar">
    <w:name w:val="Footer Char"/>
    <w:aliases w:val="ft Char"/>
    <w:basedOn w:val="DefaultParagraphFont"/>
    <w:link w:val="Footer"/>
    <w:rsid w:val="00A00E8D"/>
    <w:rPr>
      <w:rFonts w:ascii="Arial" w:eastAsia="Times New Roman" w:hAnsi="Arial" w:cs="Times New Roman"/>
      <w:sz w:val="24"/>
      <w:szCs w:val="24"/>
      <w:lang w:val="en-GB" w:eastAsia="fr-FR"/>
    </w:rPr>
  </w:style>
  <w:style w:type="table" w:styleId="TableGrid">
    <w:name w:val="Table Grid"/>
    <w:basedOn w:val="TableNormal"/>
    <w:uiPriority w:val="39"/>
    <w:rsid w:val="00A00E8D"/>
    <w:pPr>
      <w:spacing w:after="0" w:line="360" w:lineRule="atLeast"/>
      <w:jc w:val="lowKashida"/>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00E8D"/>
  </w:style>
  <w:style w:type="paragraph" w:styleId="ListParagraph">
    <w:name w:val="List Paragraph"/>
    <w:aliases w:val="List Paragraph1"/>
    <w:basedOn w:val="Normal"/>
    <w:link w:val="ListParagraphChar"/>
    <w:uiPriority w:val="34"/>
    <w:qFormat/>
    <w:rsid w:val="00A00E8D"/>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uiPriority w:val="34"/>
    <w:locked/>
    <w:rsid w:val="00A00E8D"/>
    <w:rPr>
      <w:rFonts w:ascii="Times New Roman" w:eastAsia="Times New Roman" w:hAnsi="Times New Roman" w:cs="Times New Roman"/>
      <w:sz w:val="24"/>
      <w:szCs w:val="20"/>
      <w:lang w:val="en-GB" w:eastAsia="fr-FR"/>
    </w:rPr>
  </w:style>
  <w:style w:type="paragraph" w:styleId="BalloonText">
    <w:name w:val="Balloon Text"/>
    <w:basedOn w:val="Normal"/>
    <w:link w:val="BalloonTextChar"/>
    <w:uiPriority w:val="99"/>
    <w:semiHidden/>
    <w:unhideWhenUsed/>
    <w:rsid w:val="008719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94E"/>
    <w:rPr>
      <w:rFonts w:ascii="Segoe UI" w:eastAsia="Times New Roman" w:hAnsi="Segoe UI" w:cs="Segoe UI"/>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ng.fieldclimate.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198D9A0FC42459833BE17A94205F8" ma:contentTypeVersion="10" ma:contentTypeDescription="Create a new document." ma:contentTypeScope="" ma:versionID="9846055456b8441ac632400c4ac09e6f">
  <xsd:schema xmlns:xsd="http://www.w3.org/2001/XMLSchema" xmlns:xs="http://www.w3.org/2001/XMLSchema" xmlns:p="http://schemas.microsoft.com/office/2006/metadata/properties" xmlns:ns2="de1c2b8f-8930-4e32-a8fb-bd65b089df7a" xmlns:ns3="35f028df-30dc-4d57-a1d8-39e4e3b87d27" targetNamespace="http://schemas.microsoft.com/office/2006/metadata/properties" ma:root="true" ma:fieldsID="4faed09193e2bef5d4714f0a792cdeae" ns2:_="" ns3:_="">
    <xsd:import namespace="de1c2b8f-8930-4e32-a8fb-bd65b089df7a"/>
    <xsd:import namespace="35f028df-30dc-4d57-a1d8-39e4e3b87d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c2b8f-8930-4e32-a8fb-bd65b089df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f028df-30dc-4d57-a1d8-39e4e3b87d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99FCE-3DFA-40A5-A068-C377366BFF9E}"/>
</file>

<file path=customXml/itemProps2.xml><?xml version="1.0" encoding="utf-8"?>
<ds:datastoreItem xmlns:ds="http://schemas.openxmlformats.org/officeDocument/2006/customXml" ds:itemID="{BB80317F-0B60-4806-8352-62493BAE661C}"/>
</file>

<file path=customXml/itemProps3.xml><?xml version="1.0" encoding="utf-8"?>
<ds:datastoreItem xmlns:ds="http://schemas.openxmlformats.org/officeDocument/2006/customXml" ds:itemID="{192639C1-F9DD-4FBE-8F14-B7608D25AED3}"/>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Sondos Njoumi (GWP-Med)</dc:creator>
  <cp:keywords/>
  <dc:description/>
  <cp:lastModifiedBy>Sondos Njoumi (GWP-Med)</cp:lastModifiedBy>
  <cp:revision>2</cp:revision>
  <dcterms:created xsi:type="dcterms:W3CDTF">2020-08-14T09:49:00Z</dcterms:created>
  <dcterms:modified xsi:type="dcterms:W3CDTF">2020-08-14T09:49:00Z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0x010100D56198D9A0FC42459833BE17A94205F8</vt:lpwstr>
  </property>
</Properties>
</file>